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02" w:rsidRPr="008B382E" w:rsidRDefault="00FE3102" w:rsidP="00FE3102">
      <w:pPr>
        <w:spacing w:after="0" w:line="240" w:lineRule="auto"/>
        <w:jc w:val="right"/>
        <w:rPr>
          <w:sz w:val="24"/>
          <w:szCs w:val="24"/>
        </w:rPr>
      </w:pPr>
      <w:r w:rsidRPr="008B382E">
        <w:rPr>
          <w:sz w:val="24"/>
          <w:szCs w:val="24"/>
        </w:rPr>
        <w:t>Приложение № 1</w:t>
      </w:r>
    </w:p>
    <w:p w:rsidR="00FE3102" w:rsidRPr="008B382E" w:rsidRDefault="00FE3102" w:rsidP="00FE3102">
      <w:pPr>
        <w:spacing w:after="0" w:line="240" w:lineRule="auto"/>
        <w:jc w:val="right"/>
        <w:rPr>
          <w:sz w:val="24"/>
          <w:szCs w:val="24"/>
        </w:rPr>
      </w:pPr>
      <w:r w:rsidRPr="008B382E">
        <w:rPr>
          <w:sz w:val="24"/>
          <w:szCs w:val="24"/>
        </w:rPr>
        <w:tab/>
        <w:t xml:space="preserve">к постановлению Администрации </w:t>
      </w:r>
    </w:p>
    <w:p w:rsidR="00FE3102" w:rsidRPr="008B382E" w:rsidRDefault="00FE3102" w:rsidP="00FE3102">
      <w:pPr>
        <w:spacing w:after="0" w:line="240" w:lineRule="auto"/>
        <w:jc w:val="right"/>
        <w:rPr>
          <w:sz w:val="24"/>
          <w:szCs w:val="24"/>
        </w:rPr>
      </w:pPr>
      <w:r w:rsidRPr="008B382E">
        <w:rPr>
          <w:sz w:val="24"/>
          <w:szCs w:val="24"/>
        </w:rPr>
        <w:t>Усть-Ишимского</w:t>
      </w:r>
    </w:p>
    <w:p w:rsidR="00FE3102" w:rsidRPr="008B382E" w:rsidRDefault="00FE3102" w:rsidP="00FE3102">
      <w:pPr>
        <w:spacing w:after="0" w:line="240" w:lineRule="auto"/>
        <w:jc w:val="right"/>
        <w:rPr>
          <w:sz w:val="24"/>
          <w:szCs w:val="24"/>
        </w:rPr>
      </w:pPr>
      <w:r w:rsidRPr="008B382E">
        <w:rPr>
          <w:sz w:val="24"/>
          <w:szCs w:val="24"/>
        </w:rPr>
        <w:t>муниципального района</w:t>
      </w:r>
    </w:p>
    <w:p w:rsidR="00FE3102" w:rsidRPr="008B382E" w:rsidRDefault="00FE3102" w:rsidP="00FE3102">
      <w:pPr>
        <w:spacing w:after="0" w:line="240" w:lineRule="auto"/>
        <w:jc w:val="right"/>
        <w:rPr>
          <w:sz w:val="24"/>
          <w:szCs w:val="24"/>
        </w:rPr>
      </w:pPr>
      <w:r w:rsidRPr="008B382E">
        <w:rPr>
          <w:sz w:val="24"/>
          <w:szCs w:val="24"/>
        </w:rPr>
        <w:tab/>
        <w:t xml:space="preserve">Омской области </w:t>
      </w:r>
    </w:p>
    <w:p w:rsidR="00FE3102" w:rsidRPr="008B382E" w:rsidRDefault="00FE3102" w:rsidP="00FE3102">
      <w:pPr>
        <w:spacing w:after="0" w:line="240" w:lineRule="auto"/>
        <w:jc w:val="right"/>
        <w:rPr>
          <w:sz w:val="24"/>
          <w:szCs w:val="24"/>
        </w:rPr>
      </w:pPr>
      <w:r w:rsidRPr="008B382E">
        <w:rPr>
          <w:sz w:val="24"/>
          <w:szCs w:val="24"/>
        </w:rPr>
        <w:tab/>
        <w:t xml:space="preserve">от  </w:t>
      </w:r>
      <w:r w:rsidR="007B072A">
        <w:rPr>
          <w:sz w:val="24"/>
          <w:szCs w:val="24"/>
        </w:rPr>
        <w:t>27.04.</w:t>
      </w:r>
      <w:r w:rsidRPr="008B382E">
        <w:rPr>
          <w:sz w:val="24"/>
          <w:szCs w:val="24"/>
        </w:rPr>
        <w:t xml:space="preserve">2024 №  </w:t>
      </w:r>
      <w:r w:rsidR="007B072A">
        <w:rPr>
          <w:sz w:val="24"/>
          <w:szCs w:val="24"/>
        </w:rPr>
        <w:t>227</w:t>
      </w:r>
      <w:bookmarkStart w:id="0" w:name="_GoBack"/>
      <w:bookmarkEnd w:id="0"/>
      <w:r w:rsidRPr="008B382E">
        <w:rPr>
          <w:sz w:val="24"/>
          <w:szCs w:val="24"/>
        </w:rPr>
        <w:t>- п</w:t>
      </w:r>
    </w:p>
    <w:p w:rsidR="00FE3102" w:rsidRDefault="00FE3102" w:rsidP="00FE3102">
      <w:pPr>
        <w:jc w:val="center"/>
      </w:pPr>
    </w:p>
    <w:p w:rsidR="00FE3102" w:rsidRDefault="00FE3102" w:rsidP="00FE3102">
      <w:pPr>
        <w:jc w:val="center"/>
      </w:pPr>
    </w:p>
    <w:p w:rsidR="00FE3102" w:rsidRDefault="00FE3102" w:rsidP="00FE3102">
      <w:pPr>
        <w:jc w:val="center"/>
      </w:pPr>
    </w:p>
    <w:p w:rsidR="00FE3102" w:rsidRPr="009F0B62" w:rsidRDefault="00FE3102" w:rsidP="00FE3102">
      <w:pPr>
        <w:jc w:val="center"/>
        <w:rPr>
          <w:sz w:val="48"/>
          <w:szCs w:val="48"/>
        </w:rPr>
      </w:pPr>
      <w:r w:rsidRPr="009F0B62">
        <w:rPr>
          <w:sz w:val="48"/>
          <w:szCs w:val="48"/>
        </w:rPr>
        <w:t xml:space="preserve">Проект </w:t>
      </w:r>
    </w:p>
    <w:p w:rsidR="00FE3102" w:rsidRDefault="00FE3102" w:rsidP="00FE3102">
      <w:pPr>
        <w:jc w:val="center"/>
        <w:rPr>
          <w:sz w:val="48"/>
          <w:szCs w:val="48"/>
        </w:rPr>
      </w:pPr>
      <w:r w:rsidRPr="009F0B62">
        <w:rPr>
          <w:sz w:val="48"/>
          <w:szCs w:val="48"/>
        </w:rPr>
        <w:t>Программы</w:t>
      </w:r>
    </w:p>
    <w:p w:rsidR="00FE3102" w:rsidRDefault="00FE3102" w:rsidP="00FE3102">
      <w:pPr>
        <w:jc w:val="center"/>
        <w:rPr>
          <w:sz w:val="48"/>
          <w:szCs w:val="48"/>
        </w:rPr>
      </w:pPr>
      <w:r w:rsidRPr="009F0B62">
        <w:rPr>
          <w:sz w:val="48"/>
          <w:szCs w:val="48"/>
        </w:rPr>
        <w:t xml:space="preserve"> социально-экономического развития </w:t>
      </w:r>
    </w:p>
    <w:p w:rsidR="00FE3102" w:rsidRDefault="00FE3102" w:rsidP="00FE3102">
      <w:pPr>
        <w:jc w:val="center"/>
        <w:rPr>
          <w:sz w:val="48"/>
          <w:szCs w:val="48"/>
        </w:rPr>
      </w:pPr>
      <w:r w:rsidRPr="009F0B62">
        <w:rPr>
          <w:sz w:val="48"/>
          <w:szCs w:val="48"/>
        </w:rPr>
        <w:t xml:space="preserve">Усть-Ишимского муниципального района </w:t>
      </w:r>
    </w:p>
    <w:p w:rsidR="00FE3102" w:rsidRDefault="00FE3102" w:rsidP="00FE3102">
      <w:pPr>
        <w:jc w:val="center"/>
        <w:rPr>
          <w:sz w:val="48"/>
          <w:szCs w:val="48"/>
        </w:rPr>
      </w:pPr>
      <w:r w:rsidRPr="009F0B62">
        <w:rPr>
          <w:sz w:val="48"/>
          <w:szCs w:val="48"/>
        </w:rPr>
        <w:t xml:space="preserve">Омской области </w:t>
      </w:r>
    </w:p>
    <w:p w:rsidR="00FE3102" w:rsidRPr="009F0B62" w:rsidRDefault="00FE3102" w:rsidP="00FE3102">
      <w:pPr>
        <w:jc w:val="center"/>
        <w:rPr>
          <w:sz w:val="48"/>
          <w:szCs w:val="48"/>
        </w:rPr>
      </w:pPr>
      <w:r w:rsidRPr="009F0B62">
        <w:rPr>
          <w:sz w:val="48"/>
          <w:szCs w:val="48"/>
        </w:rPr>
        <w:t>до 2030 года</w:t>
      </w:r>
    </w:p>
    <w:p w:rsidR="000B2447" w:rsidRDefault="000B2447"/>
    <w:p w:rsidR="00FE3102" w:rsidRDefault="00FE3102"/>
    <w:p w:rsidR="00FE3102" w:rsidRDefault="00FE3102"/>
    <w:p w:rsidR="00FE3102" w:rsidRDefault="00FE3102"/>
    <w:p w:rsidR="00FE3102" w:rsidRDefault="00FE3102"/>
    <w:p w:rsidR="00FE3102" w:rsidRDefault="00FE3102"/>
    <w:p w:rsidR="00FE3102" w:rsidRDefault="00FE3102"/>
    <w:p w:rsidR="00FE3102" w:rsidRDefault="00FE3102" w:rsidP="00FE3102">
      <w:pPr>
        <w:jc w:val="center"/>
      </w:pPr>
      <w:r>
        <w:t>2024 год</w:t>
      </w:r>
    </w:p>
    <w:p w:rsidR="00FE3102" w:rsidRDefault="00FE3102"/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lastRenderedPageBreak/>
        <w:t>1. ОПИСАНИЕ ТЕКУЩЕЙ СИТУАЦИИ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 СОЦИАЛЬНО-ЭКОНОМИЧЕСКОГО РАЗВИТИЯ УСТЬ-ИШИМСКОГО МУНИЦИПАЛЬНОГО РАЙОНА ОМСКОЙ ОБЛАСТИ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1.1. Социально-экономическое положение 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 xml:space="preserve">Усть-Ишимский муниципальный район (далее – Усть-Ишимский район) самый северный район Омского </w:t>
      </w:r>
      <w:proofErr w:type="spellStart"/>
      <w:r w:rsidRPr="00250EF8">
        <w:rPr>
          <w:rFonts w:cs="Times New Roman"/>
          <w:szCs w:val="28"/>
        </w:rPr>
        <w:t>Прииртышья</w:t>
      </w:r>
      <w:proofErr w:type="spellEnd"/>
      <w:r w:rsidRPr="00250EF8">
        <w:rPr>
          <w:rFonts w:cs="Times New Roman"/>
          <w:szCs w:val="28"/>
        </w:rPr>
        <w:t xml:space="preserve">, является частью единого политического и экономического пространства Омской области,  образован в 1924 году, расположен в северо-западной части Омской области и граничит с севера и запада с </w:t>
      </w:r>
      <w:proofErr w:type="spellStart"/>
      <w:r w:rsidRPr="00250EF8">
        <w:rPr>
          <w:rFonts w:cs="Times New Roman"/>
          <w:szCs w:val="28"/>
        </w:rPr>
        <w:t>Вагайским</w:t>
      </w:r>
      <w:proofErr w:type="spellEnd"/>
      <w:r w:rsidRPr="00250EF8">
        <w:rPr>
          <w:rFonts w:cs="Times New Roman"/>
          <w:szCs w:val="28"/>
        </w:rPr>
        <w:t xml:space="preserve"> и </w:t>
      </w:r>
      <w:proofErr w:type="spellStart"/>
      <w:r w:rsidRPr="00250EF8">
        <w:rPr>
          <w:rFonts w:cs="Times New Roman"/>
          <w:szCs w:val="28"/>
        </w:rPr>
        <w:t>Викуловским</w:t>
      </w:r>
      <w:proofErr w:type="spellEnd"/>
      <w:r w:rsidRPr="00250EF8">
        <w:rPr>
          <w:rFonts w:cs="Times New Roman"/>
          <w:szCs w:val="28"/>
        </w:rPr>
        <w:t xml:space="preserve"> районами Тюменской области, с востока и юга с </w:t>
      </w:r>
      <w:proofErr w:type="spellStart"/>
      <w:r w:rsidRPr="00250EF8">
        <w:rPr>
          <w:rFonts w:cs="Times New Roman"/>
          <w:szCs w:val="28"/>
        </w:rPr>
        <w:t>Тевризским</w:t>
      </w:r>
      <w:proofErr w:type="spellEnd"/>
      <w:r w:rsidRPr="00250EF8">
        <w:rPr>
          <w:rFonts w:cs="Times New Roman"/>
          <w:szCs w:val="28"/>
        </w:rPr>
        <w:t xml:space="preserve"> и </w:t>
      </w:r>
      <w:proofErr w:type="spellStart"/>
      <w:r w:rsidRPr="00250EF8">
        <w:rPr>
          <w:rFonts w:cs="Times New Roman"/>
          <w:szCs w:val="28"/>
        </w:rPr>
        <w:t>Большеуковскими</w:t>
      </w:r>
      <w:proofErr w:type="spellEnd"/>
      <w:r w:rsidRPr="00250EF8">
        <w:rPr>
          <w:rFonts w:cs="Times New Roman"/>
          <w:szCs w:val="28"/>
        </w:rPr>
        <w:t xml:space="preserve"> районами Омской области и входит в состав Северной стратегической</w:t>
      </w:r>
      <w:proofErr w:type="gramEnd"/>
      <w:r w:rsidRPr="00250EF8">
        <w:rPr>
          <w:rFonts w:cs="Times New Roman"/>
          <w:szCs w:val="28"/>
        </w:rPr>
        <w:t xml:space="preserve"> зоны  Омской области.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Территория Усть-Ишимского района составляет более 7,88 тыс. кв. км</w:t>
      </w:r>
      <w:r w:rsidRPr="00250EF8">
        <w:t xml:space="preserve"> </w:t>
      </w:r>
      <w:r w:rsidRPr="00250EF8">
        <w:rPr>
          <w:rFonts w:cs="Times New Roman"/>
          <w:szCs w:val="28"/>
        </w:rPr>
        <w:t xml:space="preserve">или 5,6 % территории Омской области. Земли сельскохозяйственного назначения составляют 0,82 тыс. га, площадь земель лесного фонда 6,86 тыс. км или 87,0  % от общей площади района. </w:t>
      </w:r>
      <w:r w:rsidRPr="00250EF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63EC154" wp14:editId="008B64E6">
            <wp:simplePos x="0" y="0"/>
            <wp:positionH relativeFrom="margin">
              <wp:align>left</wp:align>
            </wp:positionH>
            <wp:positionV relativeFrom="margin">
              <wp:align>bottom</wp:align>
            </wp:positionV>
            <wp:extent cx="3048000" cy="4600575"/>
            <wp:effectExtent l="0" t="0" r="0" b="9525"/>
            <wp:wrapSquare wrapText="bothSides"/>
            <wp:docPr id="1" name="Рисунок 1" descr="Описание: C:\Users\ПП\Desktop\Стратегия ГУБЕРНАТОР\r55_Om.O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исание: C:\Users\ПП\Desktop\Стратегия ГУБЕРНАТОР\r55_Om.Obl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60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Основная территория района сильно дренирована оврагами и пересечена реками. Болотами занято 239 тыс. га, насчитывается 763 озера. Климат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районе континентальный. Глубина промерзания почвы зимой до 80-100 см. Зима  холодная, температура воздуха может опускаться до -40-45</w:t>
      </w:r>
      <w:proofErr w:type="gramStart"/>
      <w:r w:rsidRPr="00250EF8">
        <w:rPr>
          <w:rFonts w:cs="Times New Roman"/>
          <w:szCs w:val="28"/>
        </w:rPr>
        <w:t>°С</w:t>
      </w:r>
      <w:proofErr w:type="gramEnd"/>
      <w:r w:rsidRPr="00250EF8">
        <w:rPr>
          <w:rFonts w:cs="Times New Roman"/>
          <w:szCs w:val="28"/>
        </w:rPr>
        <w:t>, количество осадков – 453 мм (1 место среди районов Омской области), максимальное число дней с осадками (170 дней), снежный покров превышает 50 см. Главная водная артерия  - река Иртыш, длина которой на территории района превышает 195 км, ледяной покров держится более 170 дней. Удаленность от регионального центра на 560 км и от железной дороги на 300 км.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На территории района имеется 2 месторождения сырья для производства кирпича.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Месторождение суглинков (кирпичного сырья) расположено в 12 км на юг от с. Усть-Ишим, на правом и левом берегах р. </w:t>
      </w:r>
      <w:proofErr w:type="spellStart"/>
      <w:r w:rsidRPr="00250EF8">
        <w:rPr>
          <w:rFonts w:cs="Times New Roman"/>
          <w:szCs w:val="28"/>
        </w:rPr>
        <w:t>Ашеванки</w:t>
      </w:r>
      <w:proofErr w:type="spellEnd"/>
      <w:r w:rsidRPr="00250EF8">
        <w:rPr>
          <w:rFonts w:cs="Times New Roman"/>
          <w:szCs w:val="28"/>
        </w:rPr>
        <w:t xml:space="preserve">, в 2 км к </w:t>
      </w:r>
      <w:proofErr w:type="gramStart"/>
      <w:r w:rsidRPr="00250EF8">
        <w:rPr>
          <w:rFonts w:cs="Times New Roman"/>
          <w:szCs w:val="28"/>
        </w:rPr>
        <w:t>Ю</w:t>
      </w:r>
      <w:proofErr w:type="gramEnd"/>
      <w:r w:rsidRPr="00250EF8">
        <w:rPr>
          <w:rFonts w:cs="Times New Roman"/>
          <w:szCs w:val="28"/>
        </w:rPr>
        <w:t xml:space="preserve"> от Усть-Ишимского месторождениями.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Сложено оно легкими, средними и тяжелыми, пылеватыми суглинками современного возраста, пригодными для изготовления кирпича марок "75" и "100". Запасы кирпичного сырья подсчитаны по категориям</w:t>
      </w:r>
      <w:proofErr w:type="gramStart"/>
      <w:r w:rsidRPr="00250EF8">
        <w:rPr>
          <w:rFonts w:cs="Times New Roman"/>
          <w:szCs w:val="28"/>
        </w:rPr>
        <w:t xml:space="preserve"> А</w:t>
      </w:r>
      <w:proofErr w:type="gramEnd"/>
      <w:r w:rsidRPr="00250EF8">
        <w:rPr>
          <w:rFonts w:cs="Times New Roman"/>
          <w:szCs w:val="28"/>
        </w:rPr>
        <w:t xml:space="preserve">+В+С1 и составляют 469 тыс. </w:t>
      </w:r>
      <w:proofErr w:type="spellStart"/>
      <w:r w:rsidRPr="00250EF8">
        <w:rPr>
          <w:rFonts w:cs="Times New Roman"/>
          <w:szCs w:val="28"/>
        </w:rPr>
        <w:t>куб.м</w:t>
      </w:r>
      <w:proofErr w:type="spellEnd"/>
      <w:r w:rsidRPr="00250EF8">
        <w:rPr>
          <w:rFonts w:cs="Times New Roman"/>
          <w:szCs w:val="28"/>
        </w:rPr>
        <w:t xml:space="preserve">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районе  огромные запасы всех видов торфа, нефти, которые не используются, хотя могут служить сырьем для получения разнообразной продукции. Имеются также запасы сапропеля (уникальные по составу </w:t>
      </w:r>
      <w:proofErr w:type="gramStart"/>
      <w:r w:rsidRPr="00250EF8">
        <w:rPr>
          <w:rFonts w:cs="Times New Roman"/>
          <w:szCs w:val="28"/>
        </w:rPr>
        <w:t>органо-минеральные</w:t>
      </w:r>
      <w:proofErr w:type="gramEnd"/>
      <w:r w:rsidRPr="00250EF8">
        <w:rPr>
          <w:rFonts w:cs="Times New Roman"/>
          <w:szCs w:val="28"/>
        </w:rPr>
        <w:t xml:space="preserve"> современные озерные отложения). Разведанные запасы различных видов торфа составляют 200 млн. тонн. Запасы сапропеля в количестве 20741 тыс. </w:t>
      </w:r>
      <w:proofErr w:type="spellStart"/>
      <w:r w:rsidRPr="00250EF8">
        <w:rPr>
          <w:rFonts w:cs="Times New Roman"/>
          <w:szCs w:val="28"/>
        </w:rPr>
        <w:t>куб.м</w:t>
      </w:r>
      <w:proofErr w:type="spellEnd"/>
      <w:r w:rsidRPr="00250EF8">
        <w:rPr>
          <w:rFonts w:cs="Times New Roman"/>
          <w:szCs w:val="28"/>
        </w:rPr>
        <w:t>. представлены 5 месторождениями.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Все вышеперечисленные месторождения не эксплуатируются.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Районный центр и прилегающие к нему территории, объединенные общими элементами транспортной инфраструктуры и интенсивными трудовыми, экономическими, социальными связями (</w:t>
      </w:r>
      <w:proofErr w:type="spellStart"/>
      <w:r w:rsidRPr="00250EF8">
        <w:rPr>
          <w:rFonts w:cs="Times New Roman"/>
          <w:szCs w:val="28"/>
        </w:rPr>
        <w:t>Усть-Ишимская</w:t>
      </w:r>
      <w:proofErr w:type="spellEnd"/>
      <w:r w:rsidRPr="00250EF8">
        <w:rPr>
          <w:rFonts w:cs="Times New Roman"/>
          <w:szCs w:val="28"/>
        </w:rPr>
        <w:t xml:space="preserve"> сельская агломерация), определен как один из центров роста социально-экономического развития Омской области.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рассматриваемый период значительное влияние </w:t>
      </w:r>
      <w:proofErr w:type="gramStart"/>
      <w:r w:rsidRPr="00250EF8">
        <w:rPr>
          <w:rFonts w:cs="Times New Roman"/>
          <w:szCs w:val="28"/>
        </w:rPr>
        <w:t>оказывали ограничительные меры</w:t>
      </w:r>
      <w:proofErr w:type="gramEnd"/>
      <w:r w:rsidRPr="00250EF8">
        <w:rPr>
          <w:rFonts w:cs="Times New Roman"/>
          <w:szCs w:val="28"/>
        </w:rPr>
        <w:t>, что привело к снижению деловой активности организаций района в 2020 – 2022 годах и отразилось на динамике большинства социально-экономических показателей.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Отрицательная динамика в указанные периоды во многом обусловлена замедлением темпов роста промышленности в связи с экономическим кризисом и посткризисным периодом.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Промышленное производство Усть-Ишимского района представлено субъектами малого и среднего предпринимательства в лесной и деревоперерабатывающей промышленности (58,2 % от общего объема обрабатывающих производств), производстве пищевых продуктов и переработке молока (40,5 %).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Производство  промышленной продукции за 2023 год увеличилось на 17,2 % к уровню 2022 года (за счет увеличения объемов заготовки). Заготовка древесины за 2023 год по предприятиям лесной и деревообрабатывающей промышленности увеличилась на 2,1 %. Индивидуальными предпринимателями произведено продукции лесопереработки 1,4 тыс. куб. метров, реализовано дров – 3,8 тыс. куб. метров. В настоящее время с субъектами малого предпринимательства района заключен 1 договор аренды лесных насаждений. Уровень </w:t>
      </w:r>
      <w:proofErr w:type="spellStart"/>
      <w:r w:rsidRPr="00250EF8">
        <w:rPr>
          <w:rFonts w:cs="Times New Roman"/>
          <w:szCs w:val="28"/>
        </w:rPr>
        <w:t>самообеспечения</w:t>
      </w:r>
      <w:proofErr w:type="spellEnd"/>
      <w:r w:rsidRPr="00250EF8">
        <w:rPr>
          <w:rFonts w:cs="Times New Roman"/>
          <w:szCs w:val="28"/>
        </w:rPr>
        <w:t xml:space="preserve"> района продукцией лесопереработки составляет 100 %, что позволяет реализовывать её за пределы района и соседние регионы.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На территории Усть-Ишимского района с 2022 года осуществляет деятельность  ООО «Усть-Ишимский фанерный комбинат» Основной вид деятельности – производство шпона, фанеры, деревянных плит и панелей; дополнительные виды – лесоводство и лесозаготовки и др. Комбинат в настоящее время выпускает профильную продукцию в объеме, достаточном для бесперебойного производства и обеспечения занятости ранее трудоустроенных работников. В связи со спецификой продукции, ее реализация осуществляется за пределами территории Усть-Ишимского района. В настоящее время фанерный комбинат работает в штатном режиме, руководство сосредоточено на решении текущих задач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Сфера пищевой промышленности района представлена 8 индивидуальными предпринимателями, которыми ежегодно производится порядка 0,4 тыс. тонн хлеба и хлебобулочных изделий.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Переработку молока и производство молочной продукции на территории района осуществляет </w:t>
      </w:r>
      <w:proofErr w:type="spellStart"/>
      <w:r w:rsidRPr="00250EF8">
        <w:rPr>
          <w:rFonts w:cs="Times New Roman"/>
          <w:szCs w:val="28"/>
        </w:rPr>
        <w:t>СПоК</w:t>
      </w:r>
      <w:proofErr w:type="spellEnd"/>
      <w:r w:rsidRPr="00250EF8">
        <w:rPr>
          <w:rFonts w:cs="Times New Roman"/>
          <w:szCs w:val="28"/>
        </w:rPr>
        <w:t xml:space="preserve"> «ПК «</w:t>
      </w:r>
      <w:proofErr w:type="spellStart"/>
      <w:r w:rsidRPr="00250EF8">
        <w:rPr>
          <w:rFonts w:cs="Times New Roman"/>
          <w:szCs w:val="28"/>
        </w:rPr>
        <w:t>Молсервис</w:t>
      </w:r>
      <w:proofErr w:type="spellEnd"/>
      <w:r w:rsidRPr="00250EF8">
        <w:rPr>
          <w:rFonts w:cs="Times New Roman"/>
          <w:szCs w:val="28"/>
        </w:rPr>
        <w:t>», ежегодные объемы сырья (молоко), принимаемые в переработку, составляют 0,36 тыс. тонн.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jc w:val="both"/>
        <w:rPr>
          <w:rFonts w:cs="Times New Roman"/>
          <w:szCs w:val="28"/>
        </w:rPr>
      </w:pPr>
      <w:r w:rsidRPr="00250EF8">
        <w:rPr>
          <w:noProof/>
          <w:lang w:eastAsia="ru-RU"/>
        </w:rPr>
        <w:drawing>
          <wp:inline distT="0" distB="0" distL="0" distR="0" wp14:anchorId="7EAA7390" wp14:editId="6C205B5D">
            <wp:extent cx="6321425" cy="1764030"/>
            <wp:effectExtent l="0" t="0" r="3175" b="7620"/>
            <wp:docPr id="2" name="Рисунок 2" descr="Описание: D: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D: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настоящее время на производстве продукции сельского хозяйства задействованы ресурсы  1 сельскохозяйственной организации, 2 крестьянских (фермерских) хозяйств и 3626  личных подсобных хозяйств, количество которых  сократилось на 3 % по сравнению с 2022 годом.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lastRenderedPageBreak/>
        <w:t>На конец</w:t>
      </w:r>
      <w:proofErr w:type="gramEnd"/>
      <w:r w:rsidRPr="00250EF8">
        <w:rPr>
          <w:rFonts w:cs="Times New Roman"/>
          <w:szCs w:val="28"/>
        </w:rPr>
        <w:t xml:space="preserve"> 2022 года  в хозяйствах всех типов содержится 2820 голов  КРС, в том числе 1049 коров, поголовье КРС увеличилось на 2,3 % по сравнению с 2021 годом.  Произведено:  3137 тонн молока,  690  тонн мяса, что на 2,7% и 5 % меньше произведенной сельскохозяйственной продукции в 2021 году,  соответственно по видам.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Производственные показатели СПК «Никольск» в 2022 году незначительно увеличились по сравнению с уровнем прошлого года: надой на 1 фуражную корову составляет 3673 кг (2021 год – 3636 кг), производство молока увеличилось на 11 тонн и составляет 1091 тонн (2021 год – 1080 т).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Количество произведенного мяса 122,7 тонны, что выше объема прошлого года на 15,7 тонн.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На начало 2023 года в 3 фермерских хозяйствах содержится  200 голов КРС, в том числе 80 коров, 28 лошадей.   Производство молока уменьшилось на 65 % и составило 19 тонн.  Производство мяса в КФХ за отчетный год уменьшилось на 4,4 тонны и составило 10,4 тонны.   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Отрасль растениеводства характеризуется следующими показателями: намолочено 837 тонн зерна, что больше объема прошлого года на 7 %,  урожайность зерновых составила 24,4 ц/га (-6,2 %),  230 тонн семян  засыпано для посева зерновых на 2023 год (+5 % к запасам прошлого года).  Занимаемая площадь под зерновыми в 2022 году увеличилась на 42 га и составила 342 га.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39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Площадь земель сельскохозяйственного назначения – 81,7 тыс. га, в том числе: пашни – 30,7 тыс. га (6,4 % - используемая, 15,4 % – пригодная к введению, 78,2 % – непригодная к введению), сенокосы – 15,4 тыс. га, пастбища – 8,4 тыс. га, залежь – 1,6 тыс. га, прочее – 25,6 тыс. га.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Объем инвестиций в основной капитал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районе за период с 2013 по 2022 год снизился в 4 раза (на 78 %).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noProof/>
          <w:lang w:eastAsia="ru-RU"/>
        </w:rPr>
        <w:drawing>
          <wp:inline distT="0" distB="0" distL="0" distR="0" wp14:anchorId="305DF459" wp14:editId="1F73D406">
            <wp:extent cx="6155690" cy="180022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E3102" w:rsidRPr="00250EF8" w:rsidRDefault="00FE3102" w:rsidP="00FE3102">
      <w:pPr>
        <w:spacing w:after="0" w:line="240" w:lineRule="auto"/>
        <w:rPr>
          <w:rFonts w:cs="Times New Roman"/>
          <w:szCs w:val="28"/>
        </w:rPr>
        <w:sectPr w:rsidR="00FE3102" w:rsidRPr="00250EF8">
          <w:pgSz w:w="12240" w:h="15840"/>
          <w:pgMar w:top="1134" w:right="567" w:bottom="1134" w:left="1701" w:header="0" w:footer="0" w:gutter="0"/>
          <w:cols w:space="720"/>
        </w:sect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В 2013 - 2017 годах в районе наблюдалась фаза активного инвестиционного роста, в период с 2020 по 2022 год - падение физического объема инвестиций. Снижение объема инвестиций в основной капитал в 2018 и 2019 годах связано с завершением реализации крупных инвестиционных проектов, а также с ухудшением финансово-экономической конъюнктуры на уровне Российской Федерации (снижение курса рубля относительно иностранных валют, снижение потребительского спроса, введение экономических санкций).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2022 году объем инвестиций в основной капитал составил 27,4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Социально-трудовую сферу района </w:t>
      </w:r>
      <w:proofErr w:type="gramStart"/>
      <w:r w:rsidRPr="00250EF8">
        <w:rPr>
          <w:rFonts w:cs="Times New Roman"/>
          <w:szCs w:val="28"/>
        </w:rPr>
        <w:t>на конец</w:t>
      </w:r>
      <w:proofErr w:type="gramEnd"/>
      <w:r w:rsidRPr="00250EF8">
        <w:rPr>
          <w:rFonts w:cs="Times New Roman"/>
          <w:szCs w:val="28"/>
        </w:rPr>
        <w:t xml:space="preserve"> 2022 года представляют 217 организаций различной формы собственности, в том числе 117 индивидуальных предпринимателей (из них 4 КФХ). Рост составил 3,3 % или 7 единиц по следующим видам деятельности: «Торговля», «Деятельность кафе», «Строительство», «Транспортировка».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Растет количество «</w:t>
      </w:r>
      <w:proofErr w:type="spellStart"/>
      <w:r w:rsidRPr="00250EF8">
        <w:rPr>
          <w:rFonts w:cs="Times New Roman"/>
          <w:szCs w:val="28"/>
        </w:rPr>
        <w:t>самозанятых</w:t>
      </w:r>
      <w:proofErr w:type="spellEnd"/>
      <w:r w:rsidRPr="00250EF8">
        <w:rPr>
          <w:rFonts w:cs="Times New Roman"/>
          <w:szCs w:val="28"/>
        </w:rPr>
        <w:t>». Применение льготного налогового режима «Налог на профессиональный доход» - это  возможность легально вести бизнес без риска проверок, возможность официально подтвердить свои доходы. На данный момент новый режим выбрали 297 жителей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С 2021 года она территории района осуществляется работа </w:t>
      </w:r>
      <w:proofErr w:type="gramStart"/>
      <w:r w:rsidRPr="00250EF8">
        <w:rPr>
          <w:rFonts w:cs="Times New Roman"/>
          <w:szCs w:val="28"/>
        </w:rPr>
        <w:t>по оказанию содействия получения государственной социальной помощи на основании социального контракта на осуществление индивидуальной предпринимательской деятельности по различным направлениям по линии</w:t>
      </w:r>
      <w:proofErr w:type="gramEnd"/>
      <w:r w:rsidRPr="00250EF8">
        <w:rPr>
          <w:rFonts w:cs="Times New Roman"/>
          <w:szCs w:val="28"/>
        </w:rPr>
        <w:t xml:space="preserve"> Министерства труда и социального развития Омской области. Всего государственной помощью </w:t>
      </w:r>
      <w:proofErr w:type="gramStart"/>
      <w:r w:rsidRPr="00250EF8">
        <w:rPr>
          <w:rFonts w:cs="Times New Roman"/>
          <w:szCs w:val="28"/>
        </w:rPr>
        <w:t>воспользовались</w:t>
      </w:r>
      <w:proofErr w:type="gramEnd"/>
      <w:r w:rsidRPr="00250EF8">
        <w:rPr>
          <w:rFonts w:cs="Times New Roman"/>
          <w:szCs w:val="28"/>
        </w:rPr>
        <w:t xml:space="preserve"> получена 15 гражданами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Заметный вклад в экономику района вносят предприятия малого и среднего бизнеса, на их долю приходится 100 % общего объема произведенной хлебобулочной продукции, общественного питания, и обеспечивается занятость более половины работающего населения района. Поступления в бюджет района от физических и юридических  лиц, осуществляющих предпринимательскую деятельность   снизились на 17,9 % и составили 2,3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 (2021 г. – 2,8 млн рублей).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Значительную долю – 58% - составляют индивидуальные предприниматели, занятые в области розничной торговли, и  сфера ее продолжает развиваться.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Доля занятых в секторе малого и среднего предпринимательства в среднесписочной численности работников (без внешних совместителей) всех предприятий и организаций района  в 2022 году увеличилась до 35,3 % - на 1,2 процентных пункта по сравнению с 2013 годом. Общее количество </w:t>
      </w:r>
      <w:proofErr w:type="gramStart"/>
      <w:r w:rsidRPr="00250EF8">
        <w:rPr>
          <w:rFonts w:cs="Times New Roman"/>
          <w:szCs w:val="28"/>
        </w:rPr>
        <w:lastRenderedPageBreak/>
        <w:t>занятых</w:t>
      </w:r>
      <w:proofErr w:type="gramEnd"/>
      <w:r w:rsidRPr="00250EF8">
        <w:rPr>
          <w:rFonts w:cs="Times New Roman"/>
          <w:szCs w:val="28"/>
        </w:rPr>
        <w:t xml:space="preserve"> в секторе малого и среднего предпринимательства в районе составило 902 человека.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целях комплексного освоения территорий под жилую застройку расширены границы с. Усть-Ишим. Площадь территории составляет 8,5 га. На данной территории образован жилой микрорайон «Таежный». В </w:t>
      </w:r>
      <w:r w:rsidRPr="00250EF8">
        <w:t>2013-2017 годах в</w:t>
      </w:r>
      <w:r w:rsidRPr="00250EF8">
        <w:rPr>
          <w:rFonts w:cs="Times New Roman"/>
          <w:szCs w:val="28"/>
        </w:rPr>
        <w:t xml:space="preserve"> рамках реализации  региональной программы переселения граждан из ветхого и аварийного жилья при поддержке Фонда содействия реформированию ЖКХ в 2016-2017 годах субъектами малого предпринимательства выполнено строительство многоквартирных домов (квартир) общей площадью 2 тыс. кв. метров стоимостью порядка 57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 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2022 году введено в эксплуатацию 1342 кв. м. жилья, что составляет 95,2 % к уровню 2019 года.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Причиной отрицательной динамики развития отрасли в указанный период послужил недостаточный уровень финансовой обеспеченности строительных организаций, а также низкий платежеспособный спрос населения.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Одним из важнейших показателей уровня жизни населения является заработная плата и своевременность ее выплаты. Ведется планомерная работа по выполнению  задач по повышению заработной платы отдельных категорий работников в соответствии с «майскими» Указами Президента Российской Федерации.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По данным Росстата среднемесячная номинальная начисленная заработная плата по организациям  и предприятиям района  (без субъектов малого предпринимательства) составила за 2022 год – 32654,5 рублей (2013 год – 17353,6 рублей).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По уровню оплаты труда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район находится на 32 месте среди районов области.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По итогам 2022 года отмечено снижение потребительской активности населения. Оборот розничной торговли составил 131,2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 и сократился на 12,6 % к уровню 2021 года.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Демографическая ситуация в период с 2010 по 2020 год характеризовалась следующими тенденциями.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По данным Территориального органа Федеральной службы государственной статистики по Омской области, среднегодовая численность населения района в 2022 году составила 9,5 тыс. человек, по сравнению с 2013 годом численность населения сократилась на 2872 человека или на 23,4 </w:t>
      </w:r>
      <w:r w:rsidRPr="00250EF8">
        <w:rPr>
          <w:rFonts w:cs="Times New Roman"/>
          <w:szCs w:val="28"/>
        </w:rPr>
        <w:lastRenderedPageBreak/>
        <w:t>%. По численности населения Усть-Ишимский район занимает 29-е место в области. Сокращение численности населения обусловлено миграционным оттоком населения и естественной убылью населения (в отдельных периодах).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noProof/>
          <w:lang w:eastAsia="ru-RU"/>
        </w:rPr>
        <w:drawing>
          <wp:inline distT="0" distB="0" distL="0" distR="0" wp14:anchorId="3999ADEA" wp14:editId="57B1CBA3">
            <wp:extent cx="6155690" cy="188658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районе с 2013 года регистрируется снижение числа родившихся в связи с уменьшением численности женщин наиболее активного детородного возраста (20 - 29 лет), так как в эту возрастную группу вступают малочисленные поколения, рожденные в начале 1990-х годов. На 1 января 2023 года в районе численность женщин в возрасте 20 - 29 лет составляла 694 человек. </w:t>
      </w:r>
      <w:proofErr w:type="gramStart"/>
      <w:r w:rsidRPr="00250EF8">
        <w:rPr>
          <w:rFonts w:cs="Times New Roman"/>
          <w:szCs w:val="28"/>
        </w:rPr>
        <w:t>За</w:t>
      </w:r>
      <w:proofErr w:type="gramEnd"/>
      <w:r w:rsidRPr="00250EF8">
        <w:rPr>
          <w:rFonts w:cs="Times New Roman"/>
          <w:szCs w:val="28"/>
        </w:rPr>
        <w:t xml:space="preserve"> </w:t>
      </w:r>
      <w:proofErr w:type="gramStart"/>
      <w:r w:rsidRPr="00250EF8">
        <w:rPr>
          <w:rFonts w:cs="Times New Roman"/>
          <w:szCs w:val="28"/>
        </w:rPr>
        <w:t>последние</w:t>
      </w:r>
      <w:proofErr w:type="gramEnd"/>
      <w:r w:rsidRPr="00250EF8">
        <w:rPr>
          <w:rFonts w:cs="Times New Roman"/>
          <w:szCs w:val="28"/>
        </w:rPr>
        <w:t xml:space="preserve"> 10 лет их численность сократилась на 29,7 %. Данная тенденция характерна не только для Усть-Ишимского района, но и для Омской области в целом.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Влияние на динамику общей численности населения также оказывают миграционные процессы, происходящие в районе и регионе в целом. В период с 2013 по 2022 год наблюдается стабильный миграционный отток населения района. В основном отток населения складывается в ходе миграционного обмена с другими районами Омской области, регионами Российской Федерации. В структуру миграции населения района входит «маятниковая»  трудовая миграция, которая является основной составляющей трудовой миграции населения муниципального района. Жители, в большинстве случаев, выезжают в другие регионы Российской Федерации (преимущественно в Тюменскую область, Ханты-Мансийский автономный округ).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Миграционные процессы оказывают влияние на половозрастную структуру и численность трудоспособного населения. Численность населения Усть-Ишимского района, находящегося в трудоспособном возрасте, стабильно сокращается. Уменьшение численности данной категории характерно как для прилегающих населенных пунктов, так и для опорного пункта сельской агломерации – с. Усть-Ишим.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период с 2013 по 2022 год среднегодовые потери трудового потенциала составили 202 человека. </w:t>
      </w:r>
      <w:proofErr w:type="gramStart"/>
      <w:r w:rsidRPr="00250EF8">
        <w:rPr>
          <w:rFonts w:cs="Times New Roman"/>
          <w:szCs w:val="28"/>
        </w:rPr>
        <w:t xml:space="preserve">Суммарная численность населения в </w:t>
      </w:r>
      <w:r w:rsidRPr="00250EF8">
        <w:rPr>
          <w:rFonts w:cs="Times New Roman"/>
          <w:szCs w:val="28"/>
        </w:rPr>
        <w:lastRenderedPageBreak/>
        <w:t>трудоспособном возрасте за последние 10 лет уменьшилась на 2027 человек.</w:t>
      </w:r>
      <w:proofErr w:type="gramEnd"/>
      <w:r w:rsidRPr="00250EF8">
        <w:rPr>
          <w:rFonts w:cs="Times New Roman"/>
          <w:szCs w:val="28"/>
        </w:rPr>
        <w:t xml:space="preserve"> Наблюдается как количественное сокращение трудоспособного населения, так и его качественное ухудшение, в том числе старение экономически активной части населения.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noProof/>
          <w:lang w:eastAsia="ru-RU"/>
        </w:rPr>
        <w:drawing>
          <wp:inline distT="0" distB="0" distL="0" distR="0" wp14:anchorId="5ADE200D" wp14:editId="16808BE2">
            <wp:extent cx="6343200" cy="2167200"/>
            <wp:effectExtent l="0" t="0" r="635" b="508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Динамика социально-экономического развития района складывается под влиянием бюджетных ограничений. Структура бюджета Усть-Ишимского района в 2022 году характеризуется преимущественной долей социально ориентированных расходов (суммарные затраты консолидированного бюджета муниципального района на образование, культуру, социальную политику, ЖКК и спорт составили 71,3%). В связи с этим сведены к минимуму расходы инвестиционного и капитального характера. В 2022 году расходы на национальную экономику не превышали 5,5 %.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При этом преимущественными направлениями расходов на национальную экономику стали дорожный фонд, связь, сельское хозяйство (суммарно порядка 86 % от общего объема расходов на национальную экономику).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Сложившаяся ситуация не позволяет оказывать действенные меры финансового стимулирования экономического развития, что является фактором, замедляющим возможности экономического роста района в средне- и долгосрочной перспективе.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период 2018 - 2022 годов Усть-Ишимский муниципальный район развивался в рамках направлений, определенных Стратегией социально-экономического развития Усть-Ишимского муниципального района Омской области  до 2030 года.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rPr>
          <w:rFonts w:cs="Times New Roman"/>
          <w:b/>
          <w:szCs w:val="28"/>
        </w:rPr>
      </w:pPr>
      <w:r w:rsidRPr="00250EF8">
        <w:rPr>
          <w:rFonts w:cs="Times New Roman"/>
          <w:b/>
          <w:szCs w:val="28"/>
        </w:rPr>
        <w:t>1.2. Основные итоги реализации Стратегии</w:t>
      </w:r>
    </w:p>
    <w:p w:rsidR="00FE3102" w:rsidRPr="00250EF8" w:rsidRDefault="00FE3102" w:rsidP="00FE3102">
      <w:pPr>
        <w:spacing w:after="0" w:line="240" w:lineRule="auto"/>
        <w:rPr>
          <w:rFonts w:cs="Times New Roman"/>
          <w:b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</w:t>
      </w:r>
      <w:proofErr w:type="gramStart"/>
      <w:r w:rsidRPr="00250EF8">
        <w:rPr>
          <w:rFonts w:cs="Times New Roman"/>
          <w:szCs w:val="28"/>
        </w:rPr>
        <w:t xml:space="preserve">«Майские» указы Президента Российской Федерации 2012 года, а с 2018 года - национальные проекты, разработанные в целях достижения </w:t>
      </w:r>
      <w:r w:rsidRPr="00250EF8">
        <w:rPr>
          <w:rFonts w:cs="Times New Roman"/>
          <w:szCs w:val="28"/>
        </w:rPr>
        <w:lastRenderedPageBreak/>
        <w:t xml:space="preserve">национальных целей и стратегических задач развития Российской Федерации, утвержденные Указом Президента Российской Федерации от 7 мая 2018 года N 204, есть основа  реализация </w:t>
      </w:r>
      <w:hyperlink r:id="rId11" w:history="1">
        <w:r w:rsidRPr="00250EF8">
          <w:rPr>
            <w:rStyle w:val="a5"/>
            <w:rFonts w:cs="Times New Roman"/>
            <w:color w:val="000000" w:themeColor="text1"/>
            <w:szCs w:val="28"/>
          </w:rPr>
          <w:t>Стратегии</w:t>
        </w:r>
      </w:hyperlink>
      <w:r w:rsidRPr="00250EF8">
        <w:rPr>
          <w:rFonts w:cs="Times New Roman"/>
          <w:szCs w:val="28"/>
        </w:rPr>
        <w:t xml:space="preserve"> социально-экономического развития Усть-Ишимского муниципального района, утвержденной в 2018 году (далее - Стратегия). 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Цель № 1 «Развитие социальной сферы»;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Цель № 2 «Развития экономики»;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Цель № 3 «Развитие транспортной, коммунальной инфраструктуры и жилищного строительства»;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Цель № 4 «Повышение эффективности управления муниципальным образованием».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Анализ результатов каждой намеченной  в Стратегии цели   показал, что: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1. В период реализации Стратегии  особое внимание уделено социальной сфере развития Усть-Ишимского муниципального района (Цель № 1 «Развитие социальной сферы»).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рамках региональной программы «Модернизация первичного звена  здравоохранения Омской области» введены в эксплуатацию модульные </w:t>
      </w:r>
      <w:proofErr w:type="spellStart"/>
      <w:r w:rsidRPr="00250EF8">
        <w:rPr>
          <w:rFonts w:cs="Times New Roman"/>
          <w:szCs w:val="28"/>
        </w:rPr>
        <w:t>ФАПы</w:t>
      </w:r>
      <w:proofErr w:type="spellEnd"/>
      <w:r w:rsidRPr="00250EF8">
        <w:rPr>
          <w:rFonts w:cs="Times New Roman"/>
          <w:szCs w:val="28"/>
        </w:rPr>
        <w:t xml:space="preserve"> в д. </w:t>
      </w:r>
      <w:proofErr w:type="spellStart"/>
      <w:r w:rsidRPr="00250EF8">
        <w:rPr>
          <w:rFonts w:cs="Times New Roman"/>
          <w:szCs w:val="28"/>
        </w:rPr>
        <w:t>Эбаргуль</w:t>
      </w:r>
      <w:proofErr w:type="spellEnd"/>
      <w:r w:rsidRPr="00250EF8">
        <w:rPr>
          <w:rFonts w:cs="Times New Roman"/>
          <w:szCs w:val="28"/>
        </w:rPr>
        <w:t xml:space="preserve">, </w:t>
      </w:r>
      <w:proofErr w:type="gramStart"/>
      <w:r w:rsidRPr="00250EF8">
        <w:rPr>
          <w:rFonts w:cs="Times New Roman"/>
          <w:szCs w:val="28"/>
        </w:rPr>
        <w:t>в</w:t>
      </w:r>
      <w:proofErr w:type="gramEnd"/>
      <w:r w:rsidRPr="00250EF8">
        <w:rPr>
          <w:rFonts w:cs="Times New Roman"/>
          <w:szCs w:val="28"/>
        </w:rPr>
        <w:t xml:space="preserve"> с. Никольск, в с. </w:t>
      </w:r>
      <w:proofErr w:type="spellStart"/>
      <w:r w:rsidRPr="00250EF8">
        <w:rPr>
          <w:rFonts w:cs="Times New Roman"/>
          <w:szCs w:val="28"/>
        </w:rPr>
        <w:t>Загваздино</w:t>
      </w:r>
      <w:proofErr w:type="spellEnd"/>
      <w:r w:rsidRPr="00250EF8">
        <w:rPr>
          <w:rFonts w:cs="Times New Roman"/>
          <w:szCs w:val="28"/>
        </w:rPr>
        <w:t xml:space="preserve">, и с. Орехово. Капитально отремонтировано детское отделение ЦРБ, здание </w:t>
      </w:r>
      <w:proofErr w:type="spellStart"/>
      <w:r w:rsidRPr="00250EF8">
        <w:rPr>
          <w:rFonts w:cs="Times New Roman"/>
          <w:szCs w:val="28"/>
        </w:rPr>
        <w:t>ФАПа</w:t>
      </w:r>
      <w:proofErr w:type="spellEnd"/>
      <w:r w:rsidRPr="00250EF8">
        <w:rPr>
          <w:rFonts w:cs="Times New Roman"/>
          <w:szCs w:val="28"/>
        </w:rPr>
        <w:t xml:space="preserve"> п. Аксеново и амбулатории в п. Малая Бича. Продолжается оснащение учреждения здравоохранения района  и медицинским оборудованием и транспортом. Населению района оказывается экстренная медицинская помощь посредством доставки в областные лечебные учреждения санитарной авиацией.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В области  сферы образования сохранена сеть муниципальных образовательных организаций  (13 общеобразовательных школ,  1 лицей, 4 дошкольных образовательных организаций, 2 организации дополнительного образования детей).  Реализация федеральных проектов </w:t>
      </w:r>
      <w:proofErr w:type="gramStart"/>
      <w:r w:rsidRPr="00250EF8">
        <w:rPr>
          <w:rFonts w:cs="Times New Roman"/>
          <w:szCs w:val="28"/>
        </w:rPr>
        <w:t>дала возможность  в 2021 году все школы подключены</w:t>
      </w:r>
      <w:proofErr w:type="gramEnd"/>
      <w:r w:rsidRPr="00250EF8">
        <w:rPr>
          <w:rFonts w:cs="Times New Roman"/>
          <w:szCs w:val="28"/>
        </w:rPr>
        <w:t xml:space="preserve"> к высокоскоростному интернету.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</w:t>
      </w:r>
      <w:proofErr w:type="gramStart"/>
      <w:r w:rsidRPr="00250EF8">
        <w:rPr>
          <w:rFonts w:cs="Times New Roman"/>
          <w:szCs w:val="28"/>
        </w:rPr>
        <w:t>В 2019-2022 годах открыто 2 Центра образования гуманитарного и технического профилей «Точка роста» (МБОУ «Усть-Ишимский лицей «Альфа» и МБОУ «Никольская ООШ») и 4 Центра естественно-научной и технологической направленности (МБОУ «</w:t>
      </w:r>
      <w:proofErr w:type="spellStart"/>
      <w:r w:rsidRPr="00250EF8">
        <w:rPr>
          <w:rFonts w:cs="Times New Roman"/>
          <w:szCs w:val="28"/>
        </w:rPr>
        <w:t>Пановская</w:t>
      </w:r>
      <w:proofErr w:type="spellEnd"/>
      <w:r w:rsidRPr="00250EF8">
        <w:rPr>
          <w:rFonts w:cs="Times New Roman"/>
          <w:szCs w:val="28"/>
        </w:rPr>
        <w:t xml:space="preserve"> СОШ», МБОУ «</w:t>
      </w:r>
      <w:proofErr w:type="spellStart"/>
      <w:r w:rsidRPr="00250EF8">
        <w:rPr>
          <w:rFonts w:cs="Times New Roman"/>
          <w:szCs w:val="28"/>
        </w:rPr>
        <w:t>Ярковская</w:t>
      </w:r>
      <w:proofErr w:type="spellEnd"/>
      <w:r w:rsidRPr="00250EF8">
        <w:rPr>
          <w:rFonts w:cs="Times New Roman"/>
          <w:szCs w:val="28"/>
        </w:rPr>
        <w:t xml:space="preserve"> ООШ», МБОУ «</w:t>
      </w:r>
      <w:proofErr w:type="spellStart"/>
      <w:r w:rsidRPr="00250EF8">
        <w:rPr>
          <w:rFonts w:cs="Times New Roman"/>
          <w:szCs w:val="28"/>
        </w:rPr>
        <w:t>Аксеновская</w:t>
      </w:r>
      <w:proofErr w:type="spellEnd"/>
      <w:r w:rsidRPr="00250EF8">
        <w:rPr>
          <w:rFonts w:cs="Times New Roman"/>
          <w:szCs w:val="28"/>
        </w:rPr>
        <w:t xml:space="preserve"> СОШ», МБОУ «</w:t>
      </w:r>
      <w:proofErr w:type="spellStart"/>
      <w:r w:rsidRPr="00250EF8">
        <w:rPr>
          <w:rFonts w:cs="Times New Roman"/>
          <w:szCs w:val="28"/>
        </w:rPr>
        <w:t>Ореховская</w:t>
      </w:r>
      <w:proofErr w:type="spellEnd"/>
      <w:r w:rsidRPr="00250EF8">
        <w:rPr>
          <w:rFonts w:cs="Times New Roman"/>
          <w:szCs w:val="28"/>
        </w:rPr>
        <w:t xml:space="preserve"> СОШ».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Обеспечена 100% доступность дошкольного образования для всех детей в возрасте от 1,5 до 7 лет.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Охват детей в возрасте от 5 до 18 лет дополнительными общеразвивающими программами увеличен с 69,6% в 2018 году до 77,2 % в 2022 году.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В 2019-2022 годах в рамках замены устаревшего школьного автотранспорта получено 8 единиц транспорта    для реализации права детей на доступное и бесплатное образование (из 20 населенных пунктов района осуществляется подвоз обучающихся).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Дети с ОВЗ обучаются в отдельных классах в МБОУ «Усть-Ишимский лицей «Альфа», в остальных школах обучение осуществляется инклюзивно в обычных классах. В МБОУ «Усть-Ишимский лицей «Альфа» И МБОУ ДО «Усть-Ишимский ДДТ» созданы условия для беспрепятственного доступа инвалидов.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Модернизация и укрепление материально-технической базы учреждений культуры являются итогом реализации Стратегии. Выполнен капитальный ремонт зданий кинотеатра «Победа» в с. Усть-Ишим и здания клуба </w:t>
      </w:r>
      <w:proofErr w:type="gramStart"/>
      <w:r w:rsidRPr="00250EF8">
        <w:rPr>
          <w:rFonts w:cs="Times New Roman"/>
          <w:szCs w:val="28"/>
        </w:rPr>
        <w:t>в</w:t>
      </w:r>
      <w:proofErr w:type="gramEnd"/>
      <w:r w:rsidRPr="00250EF8">
        <w:rPr>
          <w:rFonts w:cs="Times New Roman"/>
          <w:szCs w:val="28"/>
        </w:rPr>
        <w:t xml:space="preserve"> с. Никольск. Установлено оборудование для кинозала БУК «Усть-Ишимский МЦКД». В рамках  реализации национального проекта «Культура»  по программе  «Модернизация путем капитального ремонта муниципальных детских школ искусств по видам искусств» капитально ремонтировано здание музыкальной школы  БОУ ДО «</w:t>
      </w:r>
      <w:proofErr w:type="spellStart"/>
      <w:r w:rsidRPr="00250EF8">
        <w:rPr>
          <w:rFonts w:cs="Times New Roman"/>
          <w:szCs w:val="28"/>
        </w:rPr>
        <w:t>Усть-Ишимская</w:t>
      </w:r>
      <w:proofErr w:type="spellEnd"/>
      <w:r w:rsidRPr="00250EF8">
        <w:rPr>
          <w:rFonts w:cs="Times New Roman"/>
          <w:szCs w:val="28"/>
        </w:rPr>
        <w:t xml:space="preserve"> ДШИ». Получен многофункциональный культурный центр (автоклуб).   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Достигнуты значимые результаты в сфере физической культуры и спорта: доля жителей Усть-Ишимского муниципального района, систематически занимающихся физической культурой и спортом, в общей численности населения в 2022 году увеличилась до 46,66% (с 27,5% в 2015 году).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Отремонтировано здание спортивного центра «Победа» МБОУ ДО «Усть-Ишимский ДООФСЦ». В центре оборудован зал бокса и установлен первый в районе ринг. Имеется зал для занятий фитнесом, «Самбо», тренажерный и борцовский залы, установлен хореографический станок.  На базе спортивного центра  работает военно-спортивный лагерь «Патриот»   и организован в 2019 году военно-спортивный клуб «Рысь», которые занимаются, в том числе, патриотическим воспитанием детей и молодежи.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2.  Стратегией  определены «точки роста» развития экономики</w:t>
      </w:r>
      <w:r w:rsidRPr="00250EF8">
        <w:t xml:space="preserve">  (</w:t>
      </w:r>
      <w:r w:rsidRPr="00250EF8">
        <w:rPr>
          <w:rFonts w:cs="Times New Roman"/>
          <w:szCs w:val="28"/>
        </w:rPr>
        <w:t>Цель № 2 «Развития экономики»):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</w:t>
      </w:r>
      <w:r w:rsidRPr="00250EF8">
        <w:t xml:space="preserve"> р</w:t>
      </w:r>
      <w:r w:rsidRPr="00250EF8">
        <w:rPr>
          <w:rFonts w:cs="Times New Roman"/>
          <w:szCs w:val="28"/>
        </w:rPr>
        <w:t xml:space="preserve">азвитие агропромышленного комплекса;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</w:t>
      </w:r>
      <w:r w:rsidRPr="00250EF8">
        <w:t xml:space="preserve"> р</w:t>
      </w:r>
      <w:r w:rsidRPr="00250EF8">
        <w:rPr>
          <w:rFonts w:cs="Times New Roman"/>
          <w:szCs w:val="28"/>
        </w:rPr>
        <w:t>азвитие малого бизнеса;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развитие промышленности.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период реализации Стратегии на производстве продукции сельского хозяйства задействованы ресурсы  1 сельскохозяйственной организации, 3 крестьянских (фермерских) хозяйства, и 3626  личных подсобных хозяйств.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С расширением мер поддержки малым формам хозяйствования,  таких как заключение социального контракта,  товаропроизводители  стали оформлять свой статус как «</w:t>
      </w:r>
      <w:proofErr w:type="spellStart"/>
      <w:r w:rsidRPr="00250EF8">
        <w:rPr>
          <w:rFonts w:cs="Times New Roman"/>
          <w:szCs w:val="28"/>
        </w:rPr>
        <w:t>Самозанятость</w:t>
      </w:r>
      <w:proofErr w:type="spellEnd"/>
      <w:r w:rsidRPr="00250EF8">
        <w:rPr>
          <w:rFonts w:cs="Times New Roman"/>
          <w:szCs w:val="28"/>
        </w:rPr>
        <w:t xml:space="preserve">».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Из бюджета муниципального района 12 молодых семей получили возмещение части затрат на покупку коров и нетелей для ведения личного подсобного хозяйства.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Для улучшения производственных и генетических качеств животных  приобретен  </w:t>
      </w:r>
      <w:proofErr w:type="gramStart"/>
      <w:r w:rsidRPr="00250EF8">
        <w:rPr>
          <w:rFonts w:cs="Times New Roman"/>
          <w:szCs w:val="28"/>
        </w:rPr>
        <w:t>крупно-рогатый</w:t>
      </w:r>
      <w:proofErr w:type="gramEnd"/>
      <w:r w:rsidRPr="00250EF8">
        <w:rPr>
          <w:rFonts w:cs="Times New Roman"/>
          <w:szCs w:val="28"/>
        </w:rPr>
        <w:t xml:space="preserve"> скот «</w:t>
      </w:r>
      <w:proofErr w:type="spellStart"/>
      <w:r w:rsidRPr="00250EF8">
        <w:rPr>
          <w:rFonts w:cs="Times New Roman"/>
          <w:szCs w:val="28"/>
        </w:rPr>
        <w:t>Голштинской</w:t>
      </w:r>
      <w:proofErr w:type="spellEnd"/>
      <w:r w:rsidRPr="00250EF8">
        <w:rPr>
          <w:rFonts w:cs="Times New Roman"/>
          <w:szCs w:val="28"/>
        </w:rPr>
        <w:t>», «</w:t>
      </w:r>
      <w:proofErr w:type="spellStart"/>
      <w:r w:rsidRPr="00250EF8">
        <w:rPr>
          <w:rFonts w:cs="Times New Roman"/>
          <w:szCs w:val="28"/>
        </w:rPr>
        <w:t>Кулундинской</w:t>
      </w:r>
      <w:proofErr w:type="spellEnd"/>
      <w:r w:rsidRPr="00250EF8">
        <w:rPr>
          <w:rFonts w:cs="Times New Roman"/>
          <w:szCs w:val="28"/>
        </w:rPr>
        <w:t>» породы молочного направления продуктивности и породы «Герефорд» мясного направления продуктивности. Приобретены овцы породы  «Романовская»  и породы «</w:t>
      </w:r>
      <w:proofErr w:type="spellStart"/>
      <w:r w:rsidRPr="00250EF8">
        <w:rPr>
          <w:rFonts w:cs="Times New Roman"/>
          <w:szCs w:val="28"/>
        </w:rPr>
        <w:t>Дорпер</w:t>
      </w:r>
      <w:proofErr w:type="spellEnd"/>
      <w:r w:rsidRPr="00250EF8">
        <w:rPr>
          <w:rFonts w:cs="Times New Roman"/>
          <w:szCs w:val="28"/>
        </w:rPr>
        <w:t>».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Для увеличения урожайности сельскохозяйственных культур и устойчивой кормовой базы обновлен фонд элитными семенами овса, пшеницы, семена клевера,  вики.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На мероприятия по модернизации производства  сельскохозяйственной продукции, сельхозпроизводителями направлено порядка 11млн рублей.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За период 2019-2022 годы введено в оборот 282 га  земель сельскохозяйственного назначения или 21 %.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Основным инструментом реализации политики поддержки и развития малого и среднего бизнеса в районе является муниципальная программа «Развитие экономического потенциала Усть-Ишимского муниципального района  Омской области», действует вся необходимая базовая инфраструктура поддержки малого и среднего предпринимательства.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Сложившаяся отраслевая структура видов предпринимательской деятельности в нашем районе свидетельствует о развитии малого и среднего бизнеса преимущественно в сфере торговли. В то же время ряд предпринимателей занимает свои ниши в сфере сельского хозяйства, бытового обслуживания, лесозаготовки, производства молочной продукции  и выпечки хлеба.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За последние 5 лет удалось сохранить число субъектов малого и среднего предпринимательства (далее - СМСП) на уровне 2018 года (136 ед.</w:t>
      </w:r>
      <w:r w:rsidRPr="00250EF8">
        <w:t xml:space="preserve"> </w:t>
      </w:r>
      <w:r w:rsidRPr="00250EF8">
        <w:rPr>
          <w:rFonts w:cs="Times New Roman"/>
          <w:szCs w:val="28"/>
        </w:rPr>
        <w:t xml:space="preserve">в расчете на 10 тыс. человек населения). На  долю СМСП приходится 100% общего объема произведенной хлебобулочной продукции, лесной и деревообрабатывающей продукции, общественного питания, торгового оборота, и обеспечивается занятость почти 34,5 % работающего населения района.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Объем отгруженных товаров собственного производства, выполненных работ и услуг увеличился за 2022 год на 3,7 %.  Базовым предприятием </w:t>
      </w:r>
      <w:r w:rsidRPr="00250EF8">
        <w:rPr>
          <w:rFonts w:cs="Times New Roman"/>
          <w:szCs w:val="28"/>
        </w:rPr>
        <w:lastRenderedPageBreak/>
        <w:t xml:space="preserve">пищевой промышленности в районе является </w:t>
      </w:r>
      <w:proofErr w:type="spellStart"/>
      <w:r w:rsidRPr="00250EF8">
        <w:rPr>
          <w:rFonts w:cs="Times New Roman"/>
          <w:szCs w:val="28"/>
        </w:rPr>
        <w:t>СПоК</w:t>
      </w:r>
      <w:proofErr w:type="spellEnd"/>
      <w:r w:rsidRPr="00250EF8">
        <w:rPr>
          <w:rFonts w:cs="Times New Roman"/>
          <w:szCs w:val="28"/>
        </w:rPr>
        <w:t xml:space="preserve"> «ПК </w:t>
      </w:r>
      <w:proofErr w:type="spellStart"/>
      <w:r w:rsidRPr="00250EF8">
        <w:rPr>
          <w:rFonts w:cs="Times New Roman"/>
          <w:szCs w:val="28"/>
        </w:rPr>
        <w:t>Молсервис</w:t>
      </w:r>
      <w:proofErr w:type="spellEnd"/>
      <w:r w:rsidRPr="00250EF8">
        <w:rPr>
          <w:rFonts w:cs="Times New Roman"/>
          <w:szCs w:val="28"/>
        </w:rPr>
        <w:t xml:space="preserve">». В 2022 году реализован инвестиционный проект по модернизации производства по переработке молока, в результате на прилавках  магазинов появился сыр, кисломолочная продукция, масло.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На протяжении 10 лет 8 индивидуальных предпринимателей занимаются выпечкой хлеба и  хлебобулочных изделий. Годовой объем производства составляет около 370 тонн.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На территории района 13 участников лесозаготовок, ежегодный объем заготовки превышает 16,5 тыс. куб. метров (в том числе индивидуальными предпринимателями заготовлено порядка 7,8  тыс. куб. метров).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2022 году зарегистрирован ООО «Усть-Ишимский фанерный комбинат», основной вид деятельности которого - производство шпона.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szCs w:val="28"/>
        </w:rPr>
        <w:t>3.     (Цель № 3 «Развитие транспортной, коммунальной инфраструктуры и жилищного строительства»)  С 2019 по 2022 годы в селах района введено в действие 63 жилых дома, общей площадью 6468 кв. м</w:t>
      </w:r>
      <w:r w:rsidRPr="00250EF8">
        <w:rPr>
          <w:rFonts w:cs="Times New Roman"/>
          <w:color w:val="000000" w:themeColor="text1"/>
          <w:szCs w:val="28"/>
        </w:rPr>
        <w:t>.  Строятся дома только за счет сре</w:t>
      </w:r>
      <w:proofErr w:type="gramStart"/>
      <w:r w:rsidRPr="00250EF8">
        <w:rPr>
          <w:rFonts w:cs="Times New Roman"/>
          <w:color w:val="000000" w:themeColor="text1"/>
          <w:szCs w:val="28"/>
        </w:rPr>
        <w:t>дств гр</w:t>
      </w:r>
      <w:proofErr w:type="gramEnd"/>
      <w:r w:rsidRPr="00250EF8">
        <w:rPr>
          <w:rFonts w:cs="Times New Roman"/>
          <w:color w:val="000000" w:themeColor="text1"/>
          <w:szCs w:val="28"/>
        </w:rPr>
        <w:t>аждан.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Продолжена модернизация региональной энергетической, телекоммуникационной и транспортной инфраструктуры, которой пользуются жители Усть-Ишимского муниципального района. В рамках реализации федерального и регионального проектов по устранению цифрового неравенства выполнено строительство базовых станции подвижной радиотелефонной  связи в п. Малая Бича, с. Большая Бича, с. </w:t>
      </w:r>
      <w:proofErr w:type="spellStart"/>
      <w:r w:rsidRPr="00250EF8">
        <w:rPr>
          <w:rFonts w:cs="Times New Roman"/>
          <w:szCs w:val="28"/>
        </w:rPr>
        <w:t>Загваздино</w:t>
      </w:r>
      <w:proofErr w:type="spellEnd"/>
      <w:r w:rsidRPr="00250EF8">
        <w:rPr>
          <w:rFonts w:cs="Times New Roman"/>
          <w:szCs w:val="28"/>
        </w:rPr>
        <w:t xml:space="preserve">, Большая </w:t>
      </w:r>
      <w:proofErr w:type="spellStart"/>
      <w:r w:rsidRPr="00250EF8">
        <w:rPr>
          <w:rFonts w:cs="Times New Roman"/>
          <w:szCs w:val="28"/>
        </w:rPr>
        <w:t>Тава</w:t>
      </w:r>
      <w:proofErr w:type="spellEnd"/>
      <w:r w:rsidRPr="00250EF8">
        <w:rPr>
          <w:rFonts w:cs="Times New Roman"/>
          <w:szCs w:val="28"/>
        </w:rPr>
        <w:t xml:space="preserve">, д. </w:t>
      </w:r>
      <w:proofErr w:type="spellStart"/>
      <w:r w:rsidRPr="00250EF8">
        <w:rPr>
          <w:rFonts w:cs="Times New Roman"/>
          <w:szCs w:val="28"/>
        </w:rPr>
        <w:t>Ашеваны</w:t>
      </w:r>
      <w:proofErr w:type="spellEnd"/>
      <w:r w:rsidRPr="00250EF8">
        <w:rPr>
          <w:rFonts w:cs="Times New Roman"/>
          <w:szCs w:val="28"/>
        </w:rPr>
        <w:t xml:space="preserve">, с. </w:t>
      </w:r>
      <w:proofErr w:type="spellStart"/>
      <w:r w:rsidRPr="00250EF8">
        <w:rPr>
          <w:rFonts w:cs="Times New Roman"/>
          <w:szCs w:val="28"/>
        </w:rPr>
        <w:t>Слободчики</w:t>
      </w:r>
      <w:proofErr w:type="spellEnd"/>
      <w:r w:rsidRPr="00250EF8">
        <w:rPr>
          <w:rFonts w:cs="Times New Roman"/>
          <w:szCs w:val="28"/>
        </w:rPr>
        <w:t xml:space="preserve"> и п. Борки.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В отчетном периоде </w:t>
      </w:r>
      <w:proofErr w:type="gramStart"/>
      <w:r w:rsidRPr="00250EF8">
        <w:rPr>
          <w:rFonts w:cs="Times New Roman"/>
          <w:szCs w:val="28"/>
        </w:rPr>
        <w:t>введены</w:t>
      </w:r>
      <w:proofErr w:type="gramEnd"/>
      <w:r w:rsidRPr="00250EF8">
        <w:rPr>
          <w:rFonts w:cs="Times New Roman"/>
          <w:szCs w:val="28"/>
        </w:rPr>
        <w:t xml:space="preserve"> в эксплуатацию 5 мостовых переходов и подъездов к ним на реках </w:t>
      </w:r>
      <w:proofErr w:type="spellStart"/>
      <w:r w:rsidRPr="00250EF8">
        <w:rPr>
          <w:rFonts w:cs="Times New Roman"/>
          <w:szCs w:val="28"/>
        </w:rPr>
        <w:t>Килик</w:t>
      </w:r>
      <w:proofErr w:type="spellEnd"/>
      <w:r w:rsidRPr="00250EF8">
        <w:rPr>
          <w:rFonts w:cs="Times New Roman"/>
          <w:szCs w:val="28"/>
        </w:rPr>
        <w:t xml:space="preserve">, </w:t>
      </w:r>
      <w:proofErr w:type="spellStart"/>
      <w:r w:rsidRPr="00250EF8">
        <w:rPr>
          <w:rFonts w:cs="Times New Roman"/>
          <w:szCs w:val="28"/>
        </w:rPr>
        <w:t>Саргузка</w:t>
      </w:r>
      <w:proofErr w:type="spellEnd"/>
      <w:r w:rsidRPr="00250EF8">
        <w:rPr>
          <w:rFonts w:cs="Times New Roman"/>
          <w:szCs w:val="28"/>
        </w:rPr>
        <w:t xml:space="preserve">, Суя, </w:t>
      </w:r>
      <w:proofErr w:type="spellStart"/>
      <w:r w:rsidRPr="00250EF8">
        <w:rPr>
          <w:rFonts w:cs="Times New Roman"/>
          <w:szCs w:val="28"/>
        </w:rPr>
        <w:t>Ухтырма</w:t>
      </w:r>
      <w:proofErr w:type="spellEnd"/>
      <w:r w:rsidRPr="00250EF8">
        <w:rPr>
          <w:rFonts w:cs="Times New Roman"/>
          <w:szCs w:val="28"/>
        </w:rPr>
        <w:t>, Серебрянка (строительство объектов  велось около 3 лет),   построен  подъезд к населенному пункту Б-</w:t>
      </w:r>
      <w:proofErr w:type="spellStart"/>
      <w:r w:rsidRPr="00250EF8">
        <w:rPr>
          <w:rFonts w:cs="Times New Roman"/>
          <w:szCs w:val="28"/>
        </w:rPr>
        <w:t>Тебендя</w:t>
      </w:r>
      <w:proofErr w:type="spellEnd"/>
      <w:r w:rsidRPr="00250EF8">
        <w:rPr>
          <w:rFonts w:cs="Times New Roman"/>
          <w:szCs w:val="28"/>
        </w:rPr>
        <w:t xml:space="preserve">, проложена водопропускная труба на дороге Усть-Ишим – </w:t>
      </w:r>
      <w:proofErr w:type="spellStart"/>
      <w:r w:rsidRPr="00250EF8">
        <w:rPr>
          <w:rFonts w:cs="Times New Roman"/>
          <w:szCs w:val="28"/>
        </w:rPr>
        <w:t>Загваздино</w:t>
      </w:r>
      <w:proofErr w:type="spellEnd"/>
      <w:r w:rsidRPr="00250EF8">
        <w:rPr>
          <w:rFonts w:cs="Times New Roman"/>
          <w:szCs w:val="28"/>
        </w:rPr>
        <w:t>. Отремонтировано дорожное полотно нескольких улиц с. Усть-Ишим.</w:t>
      </w:r>
      <w:r w:rsidRPr="00250EF8">
        <w:t xml:space="preserve"> Но д</w:t>
      </w:r>
      <w:r w:rsidRPr="00250EF8">
        <w:rPr>
          <w:rFonts w:cs="Times New Roman"/>
          <w:szCs w:val="28"/>
        </w:rPr>
        <w:t xml:space="preserve">оля протяженности </w:t>
      </w:r>
      <w:proofErr w:type="gramStart"/>
      <w:r w:rsidRPr="00250EF8">
        <w:rPr>
          <w:rFonts w:cs="Times New Roman"/>
          <w:szCs w:val="28"/>
        </w:rPr>
        <w:t>автомобильных дорог общего пользования местного значения, не отвечающих нормативным требованиям остается</w:t>
      </w:r>
      <w:proofErr w:type="gramEnd"/>
      <w:r w:rsidRPr="00250EF8">
        <w:rPr>
          <w:rFonts w:cs="Times New Roman"/>
          <w:szCs w:val="28"/>
        </w:rPr>
        <w:t xml:space="preserve"> достаточно высокой -  94,3 %.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На содержание дорог ежегодно  из областного  и  местного бюджетов сельским поселениям выделяется порядка  20 млн. рублей.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Изношенность теплосетей более 75 %,  котельного оборудования более 50 %,  водопроводных сетей  почти 90 %.  В </w:t>
      </w:r>
      <w:r w:rsidRPr="00250EF8">
        <w:rPr>
          <w:rFonts w:cs="Times New Roman"/>
          <w:szCs w:val="28"/>
        </w:rPr>
        <w:t>целях модернизации сферы ЖКК  приобретены водогрейные котлы и генераторы на котельные,</w:t>
      </w:r>
      <w:r w:rsidRPr="00250EF8">
        <w:t xml:space="preserve"> </w:t>
      </w:r>
      <w:r w:rsidRPr="00250EF8">
        <w:rPr>
          <w:rFonts w:cs="Times New Roman"/>
          <w:szCs w:val="28"/>
        </w:rPr>
        <w:t xml:space="preserve">приборы учета тепловой энергии, насосы и технологическое оборудование </w:t>
      </w:r>
      <w:r w:rsidRPr="00250EF8">
        <w:rPr>
          <w:rFonts w:cs="Times New Roman"/>
          <w:szCs w:val="28"/>
        </w:rPr>
        <w:lastRenderedPageBreak/>
        <w:t xml:space="preserve">водохозяйственного назначения. С целью вывода из эксплуатации и консервации котельной № 5 </w:t>
      </w:r>
      <w:proofErr w:type="gramStart"/>
      <w:r w:rsidRPr="00250EF8">
        <w:rPr>
          <w:rFonts w:cs="Times New Roman"/>
          <w:szCs w:val="28"/>
        </w:rPr>
        <w:t>в</w:t>
      </w:r>
      <w:proofErr w:type="gramEnd"/>
      <w:r w:rsidRPr="00250EF8">
        <w:rPr>
          <w:rFonts w:cs="Times New Roman"/>
          <w:szCs w:val="28"/>
        </w:rPr>
        <w:t xml:space="preserve"> с. Усть-Ишим приобретена модульная электрическая котельная.  Выполнены работы по устройству новой водопроводной трассы на участках водопровода по ул. Кооперативная, ул. Больничная, ул. Октябрьская с. Усть-Ишим. Завершены работы по разработке проектно-сметной документации по реконструкции водопроводных сетей холодного водоснабжения с установкой очистных сооружений </w:t>
      </w:r>
      <w:proofErr w:type="gramStart"/>
      <w:r w:rsidRPr="00250EF8">
        <w:rPr>
          <w:rFonts w:cs="Times New Roman"/>
          <w:szCs w:val="28"/>
        </w:rPr>
        <w:t>в</w:t>
      </w:r>
      <w:proofErr w:type="gramEnd"/>
      <w:r w:rsidRPr="00250EF8">
        <w:rPr>
          <w:rFonts w:cs="Times New Roman"/>
          <w:szCs w:val="28"/>
        </w:rPr>
        <w:t xml:space="preserve"> с. Усть-Ишим.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За отчетный период на территории района построены 30 площадок для накопления отходов, 10 из которых находятся </w:t>
      </w:r>
      <w:proofErr w:type="gramStart"/>
      <w:r w:rsidRPr="00250EF8">
        <w:rPr>
          <w:rFonts w:cs="Times New Roman"/>
          <w:szCs w:val="28"/>
        </w:rPr>
        <w:t>в</w:t>
      </w:r>
      <w:proofErr w:type="gramEnd"/>
      <w:r w:rsidRPr="00250EF8">
        <w:rPr>
          <w:rFonts w:cs="Times New Roman"/>
          <w:szCs w:val="28"/>
        </w:rPr>
        <w:t xml:space="preserve"> с. Усть-Ишим, 20 на территории сельских поселений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4.</w:t>
      </w:r>
      <w:r w:rsidRPr="00250EF8">
        <w:t xml:space="preserve"> Над </w:t>
      </w:r>
      <w:r w:rsidRPr="00250EF8">
        <w:rPr>
          <w:rFonts w:cs="Times New Roman"/>
          <w:szCs w:val="28"/>
        </w:rPr>
        <w:t xml:space="preserve">повышением эффективности управления муниципальным образованием работала муниципальная управленческая команда, руководителем которой является Глава Усть-Ишимского муниципального района. (Цель № 4 «Повышение эффективности управления муниципальным образованием»).  Главным финансовым источником для развития социальной сферы района и улучшения качества жизни населения является бюджет района. За годы реализации Стратегии доходы консолидированного бюджета  района  увеличились на 35 % и составили в 2022 году  616,1 млн. рублей. Налоговые и неналоговые доходы бюджета увеличились на 17,9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 и превысили 87 млн рублей. Доля собственных доходов составляет 14,2 %.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Финансирование  мероприятий в отчетном периоде осуществлялось  по программно-целевому принципу. В районе принято 15 муниципальных программам (включая программы сельских поселений). В 2022 году, по всем программам,  исполнение составило 594,2 млн. рублей, увеличение составило  146,6 млн. рублей или на 32,7 % по сравнению с годом начала реализации Стратегии.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Все объекты недвижимости, находящиеся в муниципальной собственности, поставлены на государственный кадастровый учет, в отношении которых изготовлены технические и межевые планы.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Удовлетворенность населения деятельностью органов местного самоуправления Усть-Ишимского муниципального района с 43% в 2019 году увеличилась до 47% в 2022 году.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Заметно вырос объем муниципального заказа, с 116,1 до  123,3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 или на 6,2%.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целях повышения эффективности расходования  бюджетных средств, при  размещении заказов на поставку товаров, выполнение работ, оказание услуг для муниципальных нужд района  постепенно увеличивается доля торгов в общем объеме муниципального заказа, с 33% в 2019 году до 36% в </w:t>
      </w:r>
      <w:r w:rsidRPr="00250EF8">
        <w:rPr>
          <w:rFonts w:cs="Times New Roman"/>
          <w:szCs w:val="28"/>
        </w:rPr>
        <w:lastRenderedPageBreak/>
        <w:t xml:space="preserve">2022 году.  Значительно возросла сумма экономии бюджетных средств с  3,7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 в 2019 году до 7,3 млн рублей в 2022 году.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szCs w:val="28"/>
        </w:rPr>
      </w:pPr>
      <w:r w:rsidRPr="00250EF8">
        <w:rPr>
          <w:rFonts w:cs="Times New Roman"/>
          <w:b/>
          <w:szCs w:val="28"/>
        </w:rPr>
        <w:t>1.3. Тенденции и вызовы социально-экономического развития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szCs w:val="28"/>
        </w:rPr>
      </w:pPr>
      <w:r w:rsidRPr="00250EF8">
        <w:rPr>
          <w:rFonts w:cs="Times New Roman"/>
          <w:b/>
          <w:szCs w:val="28"/>
        </w:rPr>
        <w:t>Усть-Ишимского муниципального района</w:t>
      </w:r>
    </w:p>
    <w:p w:rsidR="00FE3102" w:rsidRPr="00250EF8" w:rsidRDefault="00FE3102" w:rsidP="00FE3102"/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Текущее социально-экономическое развитие района и региона  в целом, а также общероссийские направления развития позволяют определить тенденции и вызовы социально-экономического развития Усть-Ишимского муниципального района  до 2030 года.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Рост инновационной составляющей экономики и «</w:t>
      </w:r>
      <w:proofErr w:type="spellStart"/>
      <w:r w:rsidRPr="00250EF8">
        <w:rPr>
          <w:rFonts w:cs="Times New Roman"/>
          <w:color w:val="000000" w:themeColor="text1"/>
          <w:szCs w:val="28"/>
        </w:rPr>
        <w:t>цифровизация</w:t>
      </w:r>
      <w:proofErr w:type="spellEnd"/>
      <w:r w:rsidRPr="00250EF8">
        <w:rPr>
          <w:rFonts w:cs="Times New Roman"/>
          <w:color w:val="000000" w:themeColor="text1"/>
          <w:szCs w:val="28"/>
        </w:rPr>
        <w:t>» повлияют  на социально-экономическое развитие Усть-Ишимского муниципального района.</w:t>
      </w:r>
      <w:r w:rsidRPr="00250EF8">
        <w:rPr>
          <w:rFonts w:cs="Times New Roman"/>
          <w:color w:val="FF0000"/>
          <w:sz w:val="20"/>
          <w:szCs w:val="20"/>
        </w:rPr>
        <w:t xml:space="preserve">   </w:t>
      </w:r>
      <w:r w:rsidRPr="00250EF8">
        <w:rPr>
          <w:rFonts w:cs="Times New Roman"/>
          <w:color w:val="000000" w:themeColor="text1"/>
          <w:szCs w:val="28"/>
        </w:rPr>
        <w:t xml:space="preserve">Специалисты, имеющие опыт работы и высокую квалификацию, имеют возможность работать, используя удаленное рабочее место, не меняя место жительства, это положительно скажется на демографии населения.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Вместо традиционных магазинов, организованы  пункты выдачи заказов и (или) доставки товаров конечным потребителям. Есть риск сокращения рабочих мест (в худшем случае сокращение количества индивидуальных предпринимателей)  при закрытии магазинов.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На особом контроле  должны быть вопросы  </w:t>
      </w:r>
      <w:proofErr w:type="spellStart"/>
      <w:r w:rsidRPr="00250EF8">
        <w:rPr>
          <w:rFonts w:cs="Times New Roman"/>
          <w:color w:val="000000" w:themeColor="text1"/>
          <w:szCs w:val="28"/>
        </w:rPr>
        <w:t>кибербезопасности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использования персональных данных и повышения цифровой грамотности населения. В настоящее время, в целях профилактики, информация </w:t>
      </w:r>
      <w:proofErr w:type="gramStart"/>
      <w:r w:rsidRPr="00250EF8">
        <w:rPr>
          <w:rFonts w:cs="Times New Roman"/>
          <w:color w:val="000000" w:themeColor="text1"/>
          <w:szCs w:val="28"/>
        </w:rPr>
        <w:t>о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 возможных </w:t>
      </w:r>
      <w:proofErr w:type="spellStart"/>
      <w:r w:rsidRPr="00250EF8">
        <w:rPr>
          <w:rFonts w:cs="Times New Roman"/>
          <w:color w:val="000000" w:themeColor="text1"/>
          <w:szCs w:val="28"/>
        </w:rPr>
        <w:t>киберпреступлениях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 размещается в </w:t>
      </w:r>
      <w:proofErr w:type="spellStart"/>
      <w:r w:rsidRPr="00250EF8">
        <w:rPr>
          <w:rFonts w:cs="Times New Roman"/>
          <w:color w:val="000000" w:themeColor="text1"/>
          <w:szCs w:val="28"/>
        </w:rPr>
        <w:t>соцсетях</w:t>
      </w:r>
      <w:proofErr w:type="spellEnd"/>
      <w:r w:rsidRPr="00250EF8">
        <w:rPr>
          <w:rFonts w:cs="Times New Roman"/>
          <w:color w:val="000000" w:themeColor="text1"/>
          <w:szCs w:val="28"/>
        </w:rPr>
        <w:t>, на досках объявлений. Проводятся беседы с сотрудниками учреждений  и гражданами пенсионного возраста.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Основными факторами, влияющими на предложение рабочей силы на рынке труда Усть-Ишимского муниципального района, будут выступать: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- демографическая ситуация (динамика численности и структуры трудоспособного населения, миграция рабочей силы);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- профессиональная и общая  подготовка кадров, повышение квалификации;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- стимулирование притока квалифицированных кадров в сфере образования (единовременная выплата при поступлении на работу)  и здравоохранения (участие в программах «Земский фельдшер» и «Земский доктор»);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- необходимость  формировать сбалансированный  кадровый резерв муниципальных служащих;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lastRenderedPageBreak/>
        <w:t>- развитие рынка трудовых ресурсов в целях недопущения роста в районе уровня безработицы.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 Концентрация населения Усть-Ишимской сельской агломерации  в опорном населенном пункте, так как  с. Усть-Ишим являются привлекательным местом для переезда в связи с наличием необходимой социальной и инженерной инфраструктуры, доступной транспортной логистикой, а также большими, по сравнению с прилегающими населенными пунктами,  возможностями для поиска работы и жилья. Качество жизни </w:t>
      </w:r>
      <w:proofErr w:type="gramStart"/>
      <w:r w:rsidRPr="00250EF8">
        <w:rPr>
          <w:rFonts w:cs="Times New Roman"/>
          <w:color w:val="000000" w:themeColor="text1"/>
          <w:szCs w:val="28"/>
        </w:rPr>
        <w:t>в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 </w:t>
      </w:r>
      <w:proofErr w:type="gramStart"/>
      <w:r w:rsidRPr="00250EF8">
        <w:rPr>
          <w:rFonts w:cs="Times New Roman"/>
          <w:color w:val="000000" w:themeColor="text1"/>
          <w:szCs w:val="28"/>
        </w:rPr>
        <w:t>с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. Усть-Ишим значительно превосходит качество жизни в других населенных пунктах района, так как все социально-значимые учреждения расположены в районном центре. 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Еще большей проблемой являются  процессы </w:t>
      </w:r>
      <w:proofErr w:type="spellStart"/>
      <w:r w:rsidRPr="00250EF8">
        <w:rPr>
          <w:rFonts w:cs="Times New Roman"/>
          <w:color w:val="000000" w:themeColor="text1"/>
          <w:szCs w:val="28"/>
        </w:rPr>
        <w:t>перетока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 сельского населения в центры социально-экономического развития Омской области.</w:t>
      </w:r>
      <w:r w:rsidRPr="00250EF8">
        <w:rPr>
          <w:rFonts w:cs="Times New Roman"/>
          <w:color w:val="000000" w:themeColor="text1"/>
          <w:sz w:val="20"/>
          <w:szCs w:val="20"/>
        </w:rPr>
        <w:t xml:space="preserve"> </w:t>
      </w:r>
      <w:r w:rsidRPr="00250EF8">
        <w:rPr>
          <w:rFonts w:cs="Times New Roman"/>
          <w:color w:val="000000" w:themeColor="text1"/>
          <w:szCs w:val="28"/>
        </w:rPr>
        <w:t xml:space="preserve">В связи с этим возникает необходимость </w:t>
      </w:r>
      <w:proofErr w:type="gramStart"/>
      <w:r w:rsidRPr="00250EF8">
        <w:rPr>
          <w:rFonts w:cs="Times New Roman"/>
          <w:color w:val="000000" w:themeColor="text1"/>
          <w:szCs w:val="28"/>
        </w:rPr>
        <w:t>решения проблем снижения экономической активности жителей сельских населенных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 пунктов, изменения качественного состава и сокращения численности трудовых ресурсов сельских территорий, особенно в отдаленных (преимущественно северных) муниципальных районах Омской области, к которым относится Усть-Ишимский муниципальный район.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В сфере утилизации и размещения твердых коммунальных отходов (далее - ТКО) существует проблема отсутствия легального объекта размещения ТКО на территории района при наличии большого количества несанкционированных свалок. Эта проблема не только Усть-Ишимского муниципального района - эта проблема не решена на уровне Омской области.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Свидетельством неудовлетворительного состояния экологии Омской области является положение региона в Экологическом рейтинге субъектов Российской Федерации (по состоянию на весну 2021 года Омская область занимает 84 место).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Как и в целом в регионе, в </w:t>
      </w:r>
      <w:proofErr w:type="spellStart"/>
      <w:r w:rsidRPr="00250EF8">
        <w:rPr>
          <w:rFonts w:cs="Times New Roman"/>
          <w:color w:val="000000" w:themeColor="text1"/>
          <w:szCs w:val="28"/>
        </w:rPr>
        <w:t>Усть-Ишимском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 муниципальном районе возрастающая демографическая нагрузка стала следствием не только миграционных процессов, но и в целом снижения рождаемости и роста количества граждан пенсионного возраста.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В структуре миграционной убыли района основную долю составляет население в трудоспособном возрасте. В 2022 году миграционная убыль трудоспособного населения составила 112 человек</w:t>
      </w:r>
      <w:r w:rsidRPr="00250EF8">
        <w:rPr>
          <w:rFonts w:cs="Times New Roman"/>
          <w:color w:val="FF0000"/>
          <w:szCs w:val="28"/>
        </w:rPr>
        <w:t xml:space="preserve"> </w:t>
      </w:r>
      <w:r w:rsidRPr="00250EF8">
        <w:rPr>
          <w:rFonts w:cs="Times New Roman"/>
          <w:color w:val="000000" w:themeColor="text1"/>
          <w:szCs w:val="28"/>
        </w:rPr>
        <w:t>(70,4 % от общей миграционной убыли района).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Для решения указанной проблемы необходимы меры стимулирования рождаемости, повышения качества медицинской помощи, профилактические меры, формирующие приверженность населения к лечению и в целом к </w:t>
      </w:r>
      <w:r w:rsidRPr="00250EF8">
        <w:rPr>
          <w:rFonts w:cs="Times New Roman"/>
          <w:color w:val="000000" w:themeColor="text1"/>
          <w:szCs w:val="28"/>
        </w:rPr>
        <w:lastRenderedPageBreak/>
        <w:t>ведению здорового образа жизни, а также меры по закреплению населения в трудоспособном возрасте на территории Усть-Ишимского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При условии внедрения на уровне  региона инструментов  </w:t>
      </w:r>
      <w:proofErr w:type="spellStart"/>
      <w:r w:rsidRPr="00250EF8">
        <w:rPr>
          <w:rFonts w:cs="Times New Roman"/>
          <w:color w:val="000000" w:themeColor="text1"/>
          <w:szCs w:val="28"/>
        </w:rPr>
        <w:t>клиентоцентричности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 при предоставлении органами власти услуг населению и бизнесу: </w:t>
      </w:r>
      <w:proofErr w:type="spellStart"/>
      <w:r w:rsidRPr="00250EF8">
        <w:rPr>
          <w:rFonts w:cs="Times New Roman"/>
          <w:color w:val="000000" w:themeColor="text1"/>
          <w:szCs w:val="28"/>
        </w:rPr>
        <w:t>суперсервисы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механизм обратной связи, эффективное межведомственное взаимодействие, адресность услуг, режим  «одного окна», в  </w:t>
      </w:r>
      <w:proofErr w:type="spellStart"/>
      <w:r w:rsidRPr="00250EF8">
        <w:rPr>
          <w:rFonts w:cs="Times New Roman"/>
          <w:color w:val="000000" w:themeColor="text1"/>
          <w:szCs w:val="28"/>
        </w:rPr>
        <w:t>Усть-Ишимском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 муниципальном районе, также планируется в годы реализации Стратегии освоить и внедрить данные инструменты взаимодействия с населением и бизнесом.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Усовершенствование муниципального управления, его ориентация на потребности каждого отдельного жителя района позволит построить партнерские отношения между муниципалитетом  и населением, а также повысить уровень доверия к власти, что благоприятно скажется на социальной обстановке в районе.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FF0000"/>
          <w:sz w:val="20"/>
          <w:szCs w:val="20"/>
        </w:rPr>
      </w:pPr>
      <w:r w:rsidRPr="00250EF8">
        <w:rPr>
          <w:rFonts w:cs="Times New Roman"/>
          <w:color w:val="000000" w:themeColor="text1"/>
          <w:szCs w:val="28"/>
        </w:rPr>
        <w:t>Природные и климатические явления, влияют на социально-экономическое развитие Усть-Ишимского муниципального района. Пожары и  подтопления,  эти  природно-климатические явления, хоть и не носят глобальный характер, но в той или иной мере воздействуют на различные сферы социально-экономического развития Усть-Ишимского муниципального района. Мониторинг   и анализ  воздействия данных факторов  на окружающую среду</w:t>
      </w:r>
      <w:r w:rsidRPr="00250EF8">
        <w:rPr>
          <w:color w:val="000000" w:themeColor="text1"/>
          <w:szCs w:val="28"/>
        </w:rPr>
        <w:t xml:space="preserve"> проводится на </w:t>
      </w:r>
      <w:r w:rsidRPr="00250EF8">
        <w:rPr>
          <w:rFonts w:cs="Times New Roman"/>
          <w:color w:val="000000" w:themeColor="text1"/>
          <w:szCs w:val="28"/>
        </w:rPr>
        <w:t xml:space="preserve"> постоянной основе.  Реализация  мероприятий, снижающих риски и возможные негативные воздействия природно-климатических происшествий, включает в себя: опашку населенных пунктов, очистка от сухой травы, контролируемый отжиг, очистка водопропускных труб, содержание в работоспособном состоянии материальной базы для тушения пожаров, создание материальных и финансовых запасов  на противопожарные и  </w:t>
      </w:r>
      <w:proofErr w:type="spellStart"/>
      <w:r w:rsidRPr="00250EF8">
        <w:rPr>
          <w:rFonts w:cs="Times New Roman"/>
          <w:color w:val="000000" w:themeColor="text1"/>
          <w:szCs w:val="28"/>
        </w:rPr>
        <w:t>противопаводковые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  мероприятия.</w:t>
      </w:r>
      <w:r w:rsidRPr="00250EF8">
        <w:t xml:space="preserve"> П</w:t>
      </w:r>
      <w:r w:rsidRPr="00250EF8">
        <w:rPr>
          <w:rFonts w:cs="Times New Roman"/>
          <w:color w:val="000000" w:themeColor="text1"/>
          <w:szCs w:val="28"/>
        </w:rPr>
        <w:t>роведение мероприятий по уходу за лесными насаждениями для восстановления лесов и  увеличения их поглощающей способности.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FF0000"/>
          <w:sz w:val="20"/>
          <w:szCs w:val="20"/>
        </w:rPr>
      </w:pPr>
    </w:p>
    <w:p w:rsidR="00FE3102" w:rsidRPr="00250EF8" w:rsidRDefault="00FE3102" w:rsidP="00FE3102"/>
    <w:p w:rsidR="00FE3102" w:rsidRPr="00250EF8" w:rsidRDefault="00FE3102" w:rsidP="00FE3102">
      <w:pPr>
        <w:spacing w:after="0" w:line="240" w:lineRule="auto"/>
        <w:jc w:val="center"/>
        <w:rPr>
          <w:b/>
        </w:rPr>
      </w:pPr>
      <w:r w:rsidRPr="00250EF8">
        <w:rPr>
          <w:b/>
        </w:rPr>
        <w:t>2. ОБЩЕЕ ВИДЕНИЕ СОЦИАЛЬНО-ЭКОНОМИЧЕСКОГО РАЗВИТИЯ УСТЬ-ИШИМСКОГО МУНИЦИПАЛЬНОГО РАЙОНА  ОМСКОЙ ОБЛАСТИ ДО 2030 ГОДА</w:t>
      </w:r>
    </w:p>
    <w:p w:rsidR="00FE3102" w:rsidRPr="00250EF8" w:rsidRDefault="00FE3102" w:rsidP="00FE3102"/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2.1. Стратегические цели и задачи </w:t>
      </w:r>
      <w:proofErr w:type="gramStart"/>
      <w:r w:rsidRPr="00250EF8">
        <w:rPr>
          <w:rFonts w:cs="Times New Roman"/>
          <w:b/>
          <w:bCs/>
          <w:szCs w:val="28"/>
        </w:rPr>
        <w:t>социально-экономического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развития Усть-Ишимского муниципального района до 2030 года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0"/>
          <w:szCs w:val="20"/>
        </w:rPr>
      </w:pP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Человек является основной ценностью всей социально-экономической системы современного общества. Повышение качества жизни и </w:t>
      </w:r>
      <w:r w:rsidRPr="00250EF8">
        <w:rPr>
          <w:sz w:val="28"/>
          <w:szCs w:val="28"/>
        </w:rPr>
        <w:lastRenderedPageBreak/>
        <w:t>благосостояния человека в предстоящие годы будет основной стратегической целью развития района, а</w:t>
      </w:r>
      <w:r w:rsidRPr="00250EF8">
        <w:rPr>
          <w:rStyle w:val="35"/>
          <w:sz w:val="28"/>
          <w:szCs w:val="28"/>
        </w:rPr>
        <w:t xml:space="preserve"> </w:t>
      </w:r>
      <w:r w:rsidRPr="00250EF8">
        <w:rPr>
          <w:rStyle w:val="35"/>
          <w:b w:val="0"/>
          <w:i w:val="0"/>
          <w:sz w:val="28"/>
          <w:szCs w:val="28"/>
        </w:rPr>
        <w:t>основным</w:t>
      </w:r>
      <w:r w:rsidRPr="00250EF8">
        <w:rPr>
          <w:sz w:val="28"/>
          <w:szCs w:val="28"/>
        </w:rPr>
        <w:t xml:space="preserve"> принципом долгосрочной социально-экономической политики станет приоритет социального развития,  и социальных </w:t>
      </w:r>
      <w:r w:rsidRPr="00250EF8">
        <w:rPr>
          <w:color w:val="000000"/>
          <w:sz w:val="28"/>
          <w:szCs w:val="28"/>
        </w:rPr>
        <w:t>интересов</w:t>
      </w:r>
      <w:r w:rsidRPr="00250EF8">
        <w:rPr>
          <w:sz w:val="28"/>
          <w:szCs w:val="28"/>
        </w:rPr>
        <w:t xml:space="preserve"> населения района.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20"/>
        <w:shd w:val="clear" w:color="auto" w:fill="auto"/>
        <w:spacing w:before="0" w:after="300" w:line="240" w:lineRule="auto"/>
        <w:ind w:left="20" w:right="20" w:firstLine="56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Основываясь на единую стратегическую цель, определен ряд целей  следующего  уровня  </w:t>
      </w:r>
      <w:r w:rsidRPr="00250EF8">
        <w:rPr>
          <w:rStyle w:val="35"/>
          <w:b w:val="0"/>
          <w:i w:val="0"/>
          <w:sz w:val="28"/>
          <w:szCs w:val="28"/>
        </w:rPr>
        <w:t>долгосрочного развития</w:t>
      </w:r>
      <w:r w:rsidRPr="00250EF8">
        <w:rPr>
          <w:sz w:val="28"/>
          <w:szCs w:val="28"/>
        </w:rPr>
        <w:t xml:space="preserve"> района, на решение которых должны быть направлены усилия Администрации района совместно со всеми заинтересованными участниками реализации Стратегии: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>1.</w:t>
      </w:r>
      <w:r w:rsidRPr="00250EF8">
        <w:t xml:space="preserve"> </w:t>
      </w:r>
      <w:r w:rsidRPr="00250EF8">
        <w:rPr>
          <w:sz w:val="28"/>
          <w:szCs w:val="28"/>
        </w:rPr>
        <w:t>Комфортные условия для жизни и развития человека: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>1.1 приложение усилий для создания благоприятной  сельской среды и  повышения доступности комфортного жилья, а также качества и надежности предоставления жилищно-коммунальных услуг и развитие социальной сферы обеспечит повышение качества жизни населения и развития человеческого потенциала;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>1.2 развитие таких отраслей как: образование, здравоохранение, культура и туризм, физическая культура и социальная защита населения направлено на увеличение спектра социальных услуг, повышение их качества и доступности, на обеспечение занятости населения, на качество окружающей среды и экологии (снижение рисков и смягчение последствий чрезвычайных ситуаций);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>1.3 рост доходов населения за счет выполнения «Майских указов» и применения заключения социального контракта  и регистрации в качестве плательщика  налога на профессиональный доход.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numPr>
          <w:ilvl w:val="4"/>
          <w:numId w:val="2"/>
        </w:numPr>
        <w:shd w:val="clear" w:color="auto" w:fill="auto"/>
        <w:tabs>
          <w:tab w:val="left" w:pos="922"/>
        </w:tabs>
        <w:spacing w:after="0" w:line="240" w:lineRule="auto"/>
        <w:ind w:right="20" w:firstLine="60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Экономика района основана </w:t>
      </w:r>
      <w:proofErr w:type="gramStart"/>
      <w:r w:rsidRPr="00250EF8">
        <w:rPr>
          <w:sz w:val="28"/>
          <w:szCs w:val="28"/>
        </w:rPr>
        <w:t>на</w:t>
      </w:r>
      <w:proofErr w:type="gramEnd"/>
      <w:r w:rsidRPr="00250EF8">
        <w:rPr>
          <w:sz w:val="28"/>
          <w:szCs w:val="28"/>
        </w:rPr>
        <w:t xml:space="preserve">:  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922"/>
        </w:tabs>
        <w:spacing w:after="0" w:line="240" w:lineRule="auto"/>
        <w:ind w:left="567"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2.1  </w:t>
      </w:r>
      <w:proofErr w:type="gramStart"/>
      <w:r w:rsidRPr="00250EF8">
        <w:rPr>
          <w:sz w:val="28"/>
          <w:szCs w:val="28"/>
        </w:rPr>
        <w:t>развитии</w:t>
      </w:r>
      <w:proofErr w:type="gramEnd"/>
      <w:r w:rsidRPr="00250EF8">
        <w:rPr>
          <w:sz w:val="28"/>
          <w:szCs w:val="28"/>
        </w:rPr>
        <w:t xml:space="preserve"> </w:t>
      </w:r>
      <w:proofErr w:type="spellStart"/>
      <w:r w:rsidRPr="00250EF8">
        <w:rPr>
          <w:sz w:val="28"/>
          <w:szCs w:val="28"/>
        </w:rPr>
        <w:t>агропромышленногокомплекса</w:t>
      </w:r>
      <w:proofErr w:type="spellEnd"/>
      <w:r w:rsidRPr="00250EF8">
        <w:rPr>
          <w:sz w:val="28"/>
          <w:szCs w:val="28"/>
        </w:rPr>
        <w:t>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922"/>
        </w:tabs>
        <w:spacing w:after="0" w:line="240" w:lineRule="auto"/>
        <w:ind w:left="567"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2.2  </w:t>
      </w:r>
      <w:proofErr w:type="gramStart"/>
      <w:r w:rsidRPr="00250EF8">
        <w:rPr>
          <w:sz w:val="28"/>
          <w:szCs w:val="28"/>
        </w:rPr>
        <w:t>увеличении</w:t>
      </w:r>
      <w:proofErr w:type="gramEnd"/>
      <w:r w:rsidRPr="00250EF8">
        <w:rPr>
          <w:sz w:val="28"/>
          <w:szCs w:val="28"/>
        </w:rPr>
        <w:t xml:space="preserve">  объемов заготовки и переработки древесины;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922"/>
        </w:tabs>
        <w:spacing w:after="0" w:line="240" w:lineRule="auto"/>
        <w:ind w:left="567"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2.3 </w:t>
      </w:r>
      <w:proofErr w:type="gramStart"/>
      <w:r w:rsidRPr="00250EF8">
        <w:rPr>
          <w:sz w:val="28"/>
          <w:szCs w:val="28"/>
        </w:rPr>
        <w:t>расширении</w:t>
      </w:r>
      <w:proofErr w:type="gramEnd"/>
      <w:r w:rsidRPr="00250EF8">
        <w:rPr>
          <w:sz w:val="28"/>
          <w:szCs w:val="28"/>
        </w:rPr>
        <w:t xml:space="preserve"> ассортимента производства продуктов питания;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922"/>
        </w:tabs>
        <w:spacing w:after="0" w:line="240" w:lineRule="auto"/>
        <w:ind w:left="567"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>2.4</w:t>
      </w:r>
      <w:r w:rsidRPr="00250EF8">
        <w:t xml:space="preserve"> </w:t>
      </w:r>
      <w:r w:rsidRPr="00250EF8">
        <w:rPr>
          <w:sz w:val="28"/>
          <w:szCs w:val="28"/>
        </w:rPr>
        <w:t xml:space="preserve"> организации сбора и переработки дикоросов.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922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922"/>
        </w:tabs>
        <w:spacing w:after="0" w:line="240" w:lineRule="auto"/>
        <w:ind w:right="20" w:firstLine="0"/>
        <w:jc w:val="both"/>
      </w:pPr>
      <w:r w:rsidRPr="00250EF8">
        <w:rPr>
          <w:sz w:val="28"/>
          <w:szCs w:val="28"/>
        </w:rPr>
        <w:t xml:space="preserve">      Для этого в районе создаются  благоприятные условия для ведения предпринимательской деятельности.</w:t>
      </w:r>
      <w:r w:rsidRPr="00250EF8">
        <w:t xml:space="preserve">  Повышается инвестиционная привлекательность прилегающих населенных пунктов Усть-Ишимской сельской агломерации путем применения государственной поддержки и сопровождения инвестиционных проектов. Ведется целенаправленная работа по обеспечению квалифицированными трудовыми ресурсами отраслей экономики, исходя из кадровой потребности.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922"/>
        </w:tabs>
        <w:spacing w:after="0" w:line="240" w:lineRule="auto"/>
        <w:ind w:right="20" w:firstLine="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EF8">
        <w:rPr>
          <w:sz w:val="28"/>
          <w:szCs w:val="28"/>
        </w:rPr>
        <w:t>3. Пространственное развитие района  предполагает решение определенных задач: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50EF8">
        <w:rPr>
          <w:sz w:val="28"/>
          <w:szCs w:val="28"/>
        </w:rPr>
        <w:lastRenderedPageBreak/>
        <w:t>3.1 сохранение и развитие маршрутной сети регулярных перевозок пассажиров и багажа автобусами по регулируемым тарифам на территории Усть-Ишимского муниципального района;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3.2  организация перевозки пассажиров водным транспортом (в летнее время);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3.3 увеличение количества субъектов малого предпринимательства, осуществляющих деятельность в области грузоперевозок;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3.4</w:t>
      </w:r>
      <w:r w:rsidRPr="00250EF8">
        <w:t xml:space="preserve"> </w:t>
      </w:r>
      <w:r w:rsidRPr="00250EF8">
        <w:rPr>
          <w:sz w:val="28"/>
          <w:szCs w:val="28"/>
        </w:rPr>
        <w:t>обеспечение доступности энергетической и информационно-коммуникационной инфраструктуры для жителей удаленных и малочисленных населенных пунктов района;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0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3.5 участие в региональных и федеральных государственных программах для обеспечения безопасных и качественных автомобильных дорог на территории района.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0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4. Повышение эффективности системы муниципального управления,</w:t>
      </w:r>
      <w:r w:rsidRPr="00250EF8">
        <w:t xml:space="preserve"> </w:t>
      </w:r>
      <w:r w:rsidRPr="00250EF8">
        <w:rPr>
          <w:sz w:val="28"/>
          <w:szCs w:val="28"/>
        </w:rPr>
        <w:t>оптимизация расходования бюджетных сре</w:t>
      </w:r>
      <w:proofErr w:type="gramStart"/>
      <w:r w:rsidRPr="00250EF8">
        <w:rPr>
          <w:sz w:val="28"/>
          <w:szCs w:val="28"/>
        </w:rPr>
        <w:t>дств пр</w:t>
      </w:r>
      <w:proofErr w:type="gramEnd"/>
      <w:r w:rsidRPr="00250EF8">
        <w:rPr>
          <w:sz w:val="28"/>
          <w:szCs w:val="28"/>
        </w:rPr>
        <w:t>и исполнении полномочий и предоставлении услуг необходимо для дальнейшего социально-экономического развития Усть-Ишимского муниципального района. Проводимые изменения должны быть направлены на продвижение культуры уважения и удовлетворение потребностей человека, повышение доверия бизнеса, более простое и удобное взаимодействие с органами местного самоуправления.</w:t>
      </w:r>
    </w:p>
    <w:p w:rsidR="00FE3102" w:rsidRPr="00250EF8" w:rsidRDefault="00FE3102" w:rsidP="00FE3102">
      <w:pPr>
        <w:pStyle w:val="5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Достижение стратегической цели будет обеспечено за счет решения следующих задач: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4.1 применение системы межведомственного взаимодействия органов власти и органов местного самоуправления;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 4.2</w:t>
      </w:r>
      <w:r w:rsidRPr="00250EF8">
        <w:t xml:space="preserve"> </w:t>
      </w:r>
      <w:r w:rsidRPr="00250EF8">
        <w:rPr>
          <w:sz w:val="28"/>
          <w:szCs w:val="28"/>
        </w:rPr>
        <w:t>обеспечение равного доступа населения к государственным и муниципальным услугам, удовлетворение потребностей граждан на основании возможностей и индивидуальных особенностей конкретного человека;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 4.3</w:t>
      </w:r>
      <w:r w:rsidRPr="00250EF8">
        <w:t xml:space="preserve"> </w:t>
      </w:r>
      <w:r w:rsidRPr="00250EF8">
        <w:rPr>
          <w:sz w:val="28"/>
          <w:szCs w:val="28"/>
        </w:rPr>
        <w:t>обеспечение работы всех каналов обратной связи, открытости и доступности информации о деятельности органов местного самоуправления;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  4.4 организация безопасной среды для жизни и ведения бизнеса посредством создания эффективной системы контрольной (надзорной) деятельности;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  <w:r w:rsidRPr="00250EF8">
        <w:rPr>
          <w:sz w:val="28"/>
          <w:szCs w:val="28"/>
        </w:rPr>
        <w:t xml:space="preserve">         4.5 развитие кадрового потенциала муниципальной службы;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  <w:rPr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</w:pPr>
      <w:r w:rsidRPr="00250EF8">
        <w:rPr>
          <w:sz w:val="28"/>
          <w:szCs w:val="28"/>
        </w:rPr>
        <w:lastRenderedPageBreak/>
        <w:t xml:space="preserve">            4.6</w:t>
      </w:r>
      <w:r w:rsidRPr="00250EF8">
        <w:t xml:space="preserve"> </w:t>
      </w:r>
      <w:r w:rsidRPr="00250EF8">
        <w:rPr>
          <w:sz w:val="28"/>
          <w:szCs w:val="28"/>
        </w:rPr>
        <w:t>повышение эффективности использования и совершенствование методов управления финансами, материальными и информационными ресурсами.</w:t>
      </w:r>
      <w:r w:rsidRPr="00250EF8">
        <w:t xml:space="preserve"> </w:t>
      </w: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both"/>
      </w:pPr>
    </w:p>
    <w:p w:rsidR="00FE3102" w:rsidRPr="00250EF8" w:rsidRDefault="00FE3102" w:rsidP="00FE3102">
      <w:pPr>
        <w:pStyle w:val="5"/>
        <w:shd w:val="clear" w:color="auto" w:fill="auto"/>
        <w:tabs>
          <w:tab w:val="left" w:pos="845"/>
          <w:tab w:val="left" w:pos="2626"/>
        </w:tabs>
        <w:spacing w:after="0" w:line="240" w:lineRule="auto"/>
        <w:ind w:right="20" w:firstLine="0"/>
        <w:jc w:val="center"/>
        <w:rPr>
          <w:rFonts w:cs="Times New Roman"/>
          <w:b/>
          <w:bCs/>
          <w:sz w:val="20"/>
          <w:szCs w:val="20"/>
        </w:rPr>
      </w:pPr>
      <w:r w:rsidRPr="00250EF8">
        <w:rPr>
          <w:b/>
          <w:sz w:val="28"/>
          <w:szCs w:val="28"/>
        </w:rPr>
        <w:t>2.2. Сценарии социально-экономического развития Усть-Ишимского муниципального района</w:t>
      </w:r>
    </w:p>
    <w:p w:rsidR="00FE3102" w:rsidRPr="00250EF8" w:rsidRDefault="00FE3102" w:rsidP="00FE3102">
      <w:pPr>
        <w:spacing w:line="240" w:lineRule="auto"/>
        <w:jc w:val="center"/>
      </w:pP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 При разработке Стратегии социально-экономического развития Усть-Ишимского муниципального района были рассмотрены 2 сценария возможного развития в зависимости от изменения внешних условий среды, общемировых и российских трендов, а также внутренних ресурсов социально-экономического развития района и региона.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Анализ диапазона возможных параметров динамики внешней среды и вариантов интенсивности экономической политики района позволяет сформировать предположение о возможности реализации двух сценариев социально-экономического развития Усть-Ишимского района в долгосрочной перспективе: консервативный и целевой.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Сценарии различаются в зависимости от степени интенсивности использования факторов ускорения социально-экономических процессов, разработаны на основе прогноза социально-экономического развития Усть-Ишимского муниципального района на среднесрочный и долгосрочный периоды. Существенное влияние на реализацию того или иного сценария развития оказывает деятельность органов местного самоуправления, предприятий, субъектов малого и среднего предпринимательства, участвующих в разработке и реализации социально-экономической политики.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</w:t>
      </w:r>
      <w:proofErr w:type="gramStart"/>
      <w:r w:rsidRPr="00250EF8">
        <w:t>При формировании сценариев учитывались тенденции развития района, региона, соседствующих с ним субъектов Российской Федерации, сильные и слабые стороны района, возможности и угрозы, возникающие во внешнем окружении района, способность района своевременно реагировать на происходящие изменения внешней и внутренней политики, возможность реализовать основные конкурентные преимущества,  успешность реализации мер социальной политики, направленной на создание комфортных условий для жизни и развития жителей района, эффективность</w:t>
      </w:r>
      <w:proofErr w:type="gramEnd"/>
      <w:r w:rsidRPr="00250EF8">
        <w:t xml:space="preserve"> мер инвестиционной политики. Учтены геополитическая напряженность и введения санкций со стороны недружественных стран, изменение ценовых пропорций и  негативные демографические тенденции.</w:t>
      </w:r>
    </w:p>
    <w:p w:rsidR="00FE3102" w:rsidRPr="00250EF8" w:rsidRDefault="00FE3102" w:rsidP="00FE3102">
      <w:pPr>
        <w:spacing w:line="240" w:lineRule="auto"/>
        <w:jc w:val="center"/>
        <w:rPr>
          <w:b/>
        </w:rPr>
      </w:pPr>
      <w:r w:rsidRPr="00250EF8">
        <w:rPr>
          <w:b/>
        </w:rPr>
        <w:t>1. Консервативный сценарий.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Сценарий основан на предположении преимущественно негативного влияния внешних и внутренних факторов на социально-экономическое развитие района. Он предполагает сохранение существующего состояния </w:t>
      </w:r>
      <w:r w:rsidRPr="00250EF8">
        <w:lastRenderedPageBreak/>
        <w:t>экономики в качестве основы социально-экономического роста на расчетную перспективу, консервацию методов и форм эксплуатации ресурсов, сложившейся отраслевой структуры экономики.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Консервативный сценарий предполагает реализацию только части запланированных приоритетных проектов социально-экономического развития Усть-Ишимского района ввиду ухудшения социально-экономических условий в Российской Федерации и Омской области, а также реализации не всех запланированных мер в области социально-экономического развития.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При консервативном сценарии развития в </w:t>
      </w:r>
      <w:proofErr w:type="spellStart"/>
      <w:r w:rsidRPr="00250EF8">
        <w:t>Усть-Ишимском</w:t>
      </w:r>
      <w:proofErr w:type="spellEnd"/>
      <w:r w:rsidRPr="00250EF8">
        <w:t xml:space="preserve"> районе будет наблюдаться низкая инвестиционная и экономическая активность и сокращение численности населения района до 2030 года.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Сокращение расходов областного и местного бюджета на реализацию государственных и муниципальных программ, которые будут сокращаться и перераспределяться. Высока вероятность, что поставленные задачи по развитию экономики  </w:t>
      </w:r>
      <w:proofErr w:type="gramStart"/>
      <w:r w:rsidRPr="00250EF8">
        <w:t>выполнены</w:t>
      </w:r>
      <w:proofErr w:type="gramEnd"/>
      <w:r w:rsidRPr="00250EF8">
        <w:t xml:space="preserve"> не будут, цели останутся не реализованы.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Среднемесячная начисленная заработная плата работников крупных и средних предприятий будет увеличиваться незначительно. Умеренные темпы роста доходов населения, а также относительно высокий уровень инфляции обусловит более низкие темпы роста потребительского спроса на товары и услуги для конечного потребления.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Согласно этому сценарию произойдет консервация подходов к управлению развитием района, социально-экономическая ситуация будет улучшаться крайне медленными темпами.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Конкурентоспособность всех отраслей района сохранится на низком уровне. Возможности развития различных направлений малого и среднего бизнеса будут весьма ограничены.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При таком варианте развития района в долгосрочной перспективе вероятно снижение финансово-экономических показателей деятельности предприятий, спад производства и возникновение системных проблем в развитии района.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Таким образом, консервативный сценарий развития Усть-Ишимского района следует признать бесперспективным и нежелательным.  Он не может быть стратегическим выбором, так как итогом развития  станет: рост валового продукта в 2030 году в сопоставимых ценах к уровню 2022 года  - 4 %, численность проживающего населения к 2030 году сократится до 7500 человек, среднегодовая численность занятых в экономике в 2030 году  не превысит 3400  человек.</w:t>
      </w:r>
    </w:p>
    <w:p w:rsidR="00FE3102" w:rsidRPr="00250EF8" w:rsidRDefault="00FE3102" w:rsidP="00FE3102">
      <w:pPr>
        <w:spacing w:line="240" w:lineRule="auto"/>
        <w:jc w:val="center"/>
      </w:pPr>
    </w:p>
    <w:p w:rsidR="00FE3102" w:rsidRPr="00250EF8" w:rsidRDefault="00FE3102" w:rsidP="00FE3102">
      <w:pPr>
        <w:spacing w:line="240" w:lineRule="auto"/>
        <w:jc w:val="center"/>
        <w:rPr>
          <w:b/>
        </w:rPr>
      </w:pPr>
      <w:r w:rsidRPr="00250EF8">
        <w:rPr>
          <w:b/>
        </w:rPr>
        <w:lastRenderedPageBreak/>
        <w:t>2. Целевой сценарий.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Выступает в качестве наиболее вероятного и в целом приемлемого варианта перспективного развития экономической системы Усть-Ишимского муниципального района. Его показатели  стоит рассматривать как реалистичное развитие экономики района до 2030 года, основанное на «точках роста».   Развитие Усть-Ишимского района в данном варианте будет происходить на основании сложившихся социально-экономических тенденций, в относительно умеренных темпах роста экономики района.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Целевой сценарий предполагает повышение эффективности использования всех видов ресурсов, привлечение в район инвестиций, создание благоприятных условий для осуществления хозяйственной деятельности. Позитивные изменения в экономике будут сопровождаться положительными сдвигами в социальной сфере.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>Основными «точками роста» перспективного развития экономики Усть-Ишимского района станут: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>1.  Развитие агропромышленного комплекса;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>2. Поддержка малого и среднего предпринимательства во всех сферах деятельности;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>3. Развитие транспортной, коммунальной инфраструктуры и жилищного строительства.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Одной из «точек роста» района является развитие агропромышленного комплекса. В настоящее время единственным  сельскохозяйственным предприятием района является СПК «Никольск». В целях повышения технологических и производственных показателей развития данного предприятия необходимо провести капитальный ремонт молочной фермы с модернизацией внутреннего оснащения, строительство подъездных путей к производственным объектам. Реализация Стратегии предполагает сохранение  КФХ и ЛПХ, регистрация владельцев ЛПХ в качестве «</w:t>
      </w:r>
      <w:proofErr w:type="spellStart"/>
      <w:r w:rsidRPr="00250EF8">
        <w:t>самозанятых</w:t>
      </w:r>
      <w:proofErr w:type="spellEnd"/>
      <w:r w:rsidRPr="00250EF8">
        <w:t>», привлечение  региональных мер поддержки.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Особое внимание необходимо уделить  развитию малого и среднего предпринимательства. Для поддержки начинающих предпринимателей в  создании собственного дела ежегодно планируется оказание </w:t>
      </w:r>
      <w:proofErr w:type="spellStart"/>
      <w:r w:rsidRPr="00250EF8">
        <w:t>грантовой</w:t>
      </w:r>
      <w:proofErr w:type="spellEnd"/>
      <w:r w:rsidRPr="00250EF8">
        <w:t xml:space="preserve"> поддержки за счет средств регионального и местного бюджетов. Развитый бизнес не только стабилизирует экономику района, но и является источником пополнения бюджета за счет своевременного внесения налоговых и иных платежей.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Оказать определенную помощь предпринимателям и владельцам ЛПХ и КФХ в сфере сбыта продукции собственного производства планируется посредством строительства крытого рынка в районном центре.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lastRenderedPageBreak/>
        <w:t xml:space="preserve">    Заготовка и переработка древесины на протяжении нескольких десятилетий остается одним из основных видов промышленного производства на территории района, и в перспективе развития экономики позиционируется как «точка роста». Планируется увеличить количество арендаторов лесных насаждений и объемы аренды леса индивидуальными предпринимателями.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Около 30 % территории района занято болотами и на большей части растут экологически чистые ягоды: клюква, брусника, голубика. После проведенных вырубок и изъятия древесины остаются участки, на которых можно собирать лесную землянику, малину, смородину, лекарственные травы и грибы.  Создание производственного кооператива по переработке дикоросов - инвестиционное предложение, с которым выступает Администрация Усть-Ишимского муниципального района для развития бизнеса на территории района.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За последнее десятилетие улучшилось качество автомобильных дорог областного значения. Но существует проблема транспортного сообщения с населенными пунктами, расположенными на правом берегу реки Иртыш, где проживает около 30 % населения района. Решением ее станет: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- ремонт автомобильной дороги Усть-Ишим - </w:t>
      </w:r>
      <w:proofErr w:type="spellStart"/>
      <w:r w:rsidRPr="00250EF8">
        <w:t>Загваздино</w:t>
      </w:r>
      <w:proofErr w:type="spellEnd"/>
      <w:r w:rsidRPr="00250EF8">
        <w:t xml:space="preserve"> - граница  Тюменской области:  </w:t>
      </w:r>
      <w:proofErr w:type="gramStart"/>
      <w:r w:rsidRPr="00250EF8">
        <w:t>Км</w:t>
      </w:r>
      <w:proofErr w:type="gramEnd"/>
      <w:r w:rsidRPr="00250EF8">
        <w:t xml:space="preserve"> 0+649-км 1+318; км 45+035-км 45+905;  км 50+825-км 52+857  (всего 3571 и);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- содержание автомобильной дороги Усть-Ишим - </w:t>
      </w:r>
      <w:proofErr w:type="spellStart"/>
      <w:r w:rsidRPr="00250EF8">
        <w:t>Загваздино</w:t>
      </w:r>
      <w:proofErr w:type="spellEnd"/>
      <w:r w:rsidRPr="00250EF8">
        <w:t xml:space="preserve"> - граница  Тюменской области:  </w:t>
      </w:r>
      <w:proofErr w:type="gramStart"/>
      <w:r w:rsidRPr="00250EF8">
        <w:t>Км</w:t>
      </w:r>
      <w:proofErr w:type="gramEnd"/>
      <w:r w:rsidRPr="00250EF8">
        <w:t xml:space="preserve"> 1+795-км 2+282  (всего 487 и).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Эти мероприятия позволят наладить бесперебойное транспортное сообщение с </w:t>
      </w:r>
      <w:proofErr w:type="spellStart"/>
      <w:r w:rsidRPr="00250EF8">
        <w:t>Пановским</w:t>
      </w:r>
      <w:proofErr w:type="spellEnd"/>
      <w:r w:rsidRPr="00250EF8">
        <w:t xml:space="preserve"> и </w:t>
      </w:r>
      <w:proofErr w:type="spellStart"/>
      <w:r w:rsidRPr="00250EF8">
        <w:t>Большебичинским</w:t>
      </w:r>
      <w:proofErr w:type="spellEnd"/>
      <w:r w:rsidRPr="00250EF8">
        <w:t xml:space="preserve"> сельскими поселениями (семь населенных пунктов).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Строительство дороги по ул. Маяковского </w:t>
      </w:r>
      <w:proofErr w:type="gramStart"/>
      <w:r w:rsidRPr="00250EF8">
        <w:t>в</w:t>
      </w:r>
      <w:proofErr w:type="gramEnd"/>
      <w:r w:rsidRPr="00250EF8">
        <w:t xml:space="preserve"> </w:t>
      </w:r>
      <w:proofErr w:type="gramStart"/>
      <w:r w:rsidRPr="00250EF8">
        <w:t>с</w:t>
      </w:r>
      <w:proofErr w:type="gramEnd"/>
      <w:r w:rsidRPr="00250EF8">
        <w:t xml:space="preserve">. Усть-Ишим даст возможность осуществлять беспрепятственный подвоз сырья на переработку в </w:t>
      </w:r>
      <w:proofErr w:type="spellStart"/>
      <w:r w:rsidRPr="00250EF8">
        <w:t>СПоК</w:t>
      </w:r>
      <w:proofErr w:type="spellEnd"/>
      <w:r w:rsidRPr="00250EF8">
        <w:t xml:space="preserve"> «ПК «</w:t>
      </w:r>
      <w:proofErr w:type="spellStart"/>
      <w:r w:rsidRPr="00250EF8">
        <w:t>Молсервис</w:t>
      </w:r>
      <w:proofErr w:type="spellEnd"/>
      <w:r w:rsidRPr="00250EF8">
        <w:t>» и уменьшить транспортный поток по центральным улицам села.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Для комплексного освоения территории образован жилой микрорайон «Таежный», построено более 1000 кв. метров жилья. Для дальнейшего освоения комплексной площадки под строительство малоэтажных домов планируется реконструкция линии электропередач, строительство водопровода и автомобильной дороги.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</w:t>
      </w:r>
      <w:proofErr w:type="gramStart"/>
      <w:r w:rsidRPr="00250EF8">
        <w:t xml:space="preserve">Выбрав целевой вариант социально-экономического развития района, к 2030 году мы придем с такими  показателями: рост валового продукта в 2030 году в сопоставимых ценах к уровню 2022 года составит 15,0 %, численность проживающего населения к 2030 году сократится  до 8100 человек, </w:t>
      </w:r>
      <w:r w:rsidRPr="00250EF8">
        <w:lastRenderedPageBreak/>
        <w:t>среднегодовая численность занятых в экономике в 2030 году составит порядка 3650 человек.</w:t>
      </w:r>
      <w:proofErr w:type="gramEnd"/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Развитие реального сектора экономики обеспечит прирост налоговых поступлений в местный  бюджет, что, в свою очередь, позволит наиболее эффективно решать поставленные задачи в сфере социального развития района и повышения уровня и качества жизни населения.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Целевой сценарий развития района позволит достичь определенных Стратегией целей, решить демографические  проблемы района, приблизиться к пространственному, экономическому и социальному стабильному развитию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2.3. Механизмы и инструменты достижения стратегических целей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социально-экономического развития Усть-Ишимского муниципального района до 2030 года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spacing w:after="0" w:line="240" w:lineRule="auto"/>
        <w:ind w:right="20" w:firstLine="709"/>
        <w:jc w:val="both"/>
        <w:rPr>
          <w:szCs w:val="28"/>
        </w:rPr>
      </w:pPr>
      <w:r w:rsidRPr="00250EF8">
        <w:rPr>
          <w:szCs w:val="28"/>
        </w:rPr>
        <w:t xml:space="preserve">Комплекс взаимосвязанных и согласованных между собой документов (документы, определяющие долгосрочные цели социально-экономического развития района и документы, предусматривающих конкретные  мероприятия по достижению поставленных целей) образует единую систему  стратегического планирования социально-экономического развития района, </w:t>
      </w:r>
      <w:proofErr w:type="gramStart"/>
      <w:r w:rsidRPr="00250EF8">
        <w:rPr>
          <w:szCs w:val="28"/>
        </w:rPr>
        <w:t>которая</w:t>
      </w:r>
      <w:proofErr w:type="gramEnd"/>
      <w:r w:rsidRPr="00250EF8">
        <w:rPr>
          <w:szCs w:val="28"/>
        </w:rPr>
        <w:t xml:space="preserve"> обеспечит реализацию Стратегии.</w:t>
      </w:r>
    </w:p>
    <w:p w:rsidR="00FE3102" w:rsidRPr="00250EF8" w:rsidRDefault="00FE3102" w:rsidP="00FE3102">
      <w:pPr>
        <w:spacing w:after="0" w:line="240" w:lineRule="auto"/>
        <w:ind w:right="20" w:firstLine="709"/>
        <w:jc w:val="both"/>
        <w:rPr>
          <w:szCs w:val="28"/>
        </w:rPr>
      </w:pPr>
    </w:p>
    <w:p w:rsidR="00FE3102" w:rsidRPr="00250EF8" w:rsidRDefault="00FE3102" w:rsidP="00FE3102">
      <w:pPr>
        <w:spacing w:after="341" w:line="240" w:lineRule="auto"/>
        <w:ind w:right="20" w:firstLine="709"/>
        <w:jc w:val="both"/>
        <w:rPr>
          <w:szCs w:val="28"/>
        </w:rPr>
      </w:pPr>
      <w:r w:rsidRPr="00250EF8">
        <w:rPr>
          <w:szCs w:val="28"/>
        </w:rPr>
        <w:t xml:space="preserve">Реализация Стратегии требует взаимодействия всех заинтересованных в развитии района сторон: населения, малого и среднего бизнеса, местного самоуправления и органов государственной власти. Стратегия выступает концептуальной основой системы стратегического планирования района - документом целеполагания, определяющим цели и направления социально-экономического развития района на долгосрочную перспективу. </w:t>
      </w:r>
      <w:bookmarkStart w:id="1" w:name="bookmark35"/>
    </w:p>
    <w:bookmarkEnd w:id="1"/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Для реализации стратегический целей и задач социально-экономического развития Усть-Ишимского  муниципального района  до 2030 года предусматривается комплекс механизмов и инструментов, сгруппированных в 4 блока: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8"/>
        <w:gridCol w:w="5386"/>
      </w:tblGrid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N </w:t>
            </w:r>
            <w:proofErr w:type="gramStart"/>
            <w:r w:rsidRPr="00250EF8">
              <w:rPr>
                <w:rFonts w:cs="Times New Roman"/>
                <w:szCs w:val="28"/>
              </w:rPr>
              <w:t>п</w:t>
            </w:r>
            <w:proofErr w:type="gramEnd"/>
            <w:r w:rsidRPr="00250EF8">
              <w:rPr>
                <w:rFonts w:cs="Times New Roman"/>
                <w:szCs w:val="28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Наименование механизма, инструмента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Использование механизма, инструмента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3</w:t>
            </w:r>
          </w:p>
        </w:tc>
      </w:tr>
      <w:tr w:rsidR="00FE3102" w:rsidRPr="00250EF8" w:rsidTr="00E54BF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I. Финансово-экономический блок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Национальные проекты, государственные и муниципальные </w:t>
            </w:r>
            <w:r w:rsidRPr="00250EF8">
              <w:rPr>
                <w:rFonts w:cs="Times New Roman"/>
                <w:szCs w:val="28"/>
              </w:rPr>
              <w:lastRenderedPageBreak/>
              <w:t>программы Омской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 w:val="20"/>
                <w:szCs w:val="20"/>
              </w:rPr>
              <w:lastRenderedPageBreak/>
              <w:t xml:space="preserve">     </w:t>
            </w:r>
            <w:r w:rsidRPr="00250EF8">
              <w:rPr>
                <w:rFonts w:cs="Times New Roman"/>
                <w:szCs w:val="28"/>
              </w:rPr>
              <w:t xml:space="preserve">Финансовое обеспечение достижения целей и решения задач  Стратегии планируется за счет использования </w:t>
            </w:r>
            <w:r w:rsidRPr="00250EF8">
              <w:rPr>
                <w:rFonts w:cs="Times New Roman"/>
                <w:szCs w:val="28"/>
              </w:rPr>
              <w:lastRenderedPageBreak/>
              <w:t>государственных и муниципальных программ «Развитие  социально-культурной сферы Усть-Ишимского муниципального района Омской области»  и «Развитие экономического потенциала Усть-Ишимского муниципального района Омской области».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    Данные программы являются одновременно инструментом бюджетного и стратегического планирования и обеспечивают в районе реализацию программно-целевого метода  планирования.      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     </w:t>
            </w:r>
            <w:hyperlink w:anchor="Par1784" w:history="1">
              <w:r w:rsidRPr="00250EF8">
                <w:rPr>
                  <w:rFonts w:cs="Times New Roman"/>
                  <w:szCs w:val="28"/>
                </w:rPr>
                <w:t>Перечень</w:t>
              </w:r>
            </w:hyperlink>
            <w:r w:rsidRPr="00250EF8">
              <w:rPr>
                <w:rFonts w:cs="Times New Roman"/>
                <w:szCs w:val="28"/>
              </w:rPr>
              <w:t xml:space="preserve"> муниципальных  программ Усть-Ишимского муниципального района  представлен в приложении N 1 к настоящей Стратегии.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Бюджет развития Усть-Ишимского муниципального района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Планирование  расходов осуществляется на основе финансирования ключевых «точек роста» и проектов развития экономики Усть-Ишимского муниципального района исходя из их наибольшей бюджетной и экономической эффективности.</w:t>
            </w:r>
          </w:p>
          <w:p w:rsidR="00FE3102" w:rsidRPr="00250EF8" w:rsidRDefault="00FE3102" w:rsidP="00E54BFF">
            <w:pPr>
              <w:spacing w:after="341" w:line="240" w:lineRule="auto"/>
              <w:ind w:right="20" w:firstLine="709"/>
              <w:jc w:val="both"/>
              <w:rPr>
                <w:rFonts w:cs="Times New Roman"/>
                <w:sz w:val="20"/>
                <w:szCs w:val="20"/>
              </w:rPr>
            </w:pPr>
            <w:r w:rsidRPr="00250EF8">
              <w:rPr>
                <w:rFonts w:cs="Times New Roman"/>
                <w:sz w:val="27"/>
                <w:szCs w:val="28"/>
              </w:rPr>
              <w:t xml:space="preserve"> </w:t>
            </w:r>
            <w:r w:rsidRPr="00250EF8">
              <w:rPr>
                <w:szCs w:val="28"/>
              </w:rPr>
              <w:t xml:space="preserve">Реализация Стратегии требует взаимодействия и финансового вливания от всех заинтересованных в развитии района сторон: населения, малого и среднего бизнеса и органов местного самоуправления. Стратегия выступает концептуальной основой системы стратегического планирования района - документом целеполагания, определяющим цели и направления социально-экономического развития района на долгосрочную перспективу. 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Инструменты финансирования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Участие в федеральных государственных программах и национальных проектах позволяет привлекать</w:t>
            </w:r>
            <w:r w:rsidRPr="00250EF8">
              <w:rPr>
                <w:rFonts w:cs="Times New Roman"/>
                <w:sz w:val="20"/>
                <w:szCs w:val="20"/>
              </w:rPr>
              <w:t xml:space="preserve"> </w:t>
            </w:r>
            <w:r w:rsidRPr="00250EF8">
              <w:rPr>
                <w:rFonts w:cs="Times New Roman"/>
                <w:szCs w:val="28"/>
              </w:rPr>
              <w:t>средства на реализацию соответствующих мероприятий и проектов на территории Усть-Ишимского муниципального района.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lastRenderedPageBreak/>
              <w:t>Реализация муниципальных программ, привлечение инвесторов.</w:t>
            </w:r>
          </w:p>
        </w:tc>
      </w:tr>
      <w:tr w:rsidR="00FE3102" w:rsidRPr="00250EF8" w:rsidTr="00E54BF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lastRenderedPageBreak/>
              <w:t>II. Правовой блок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Комплекс нормативных правовых актов, регулирующих сферу стратегического планирования Усть-Ишимского муниципального района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Нормативное правовое регулирование позволяет выстроить единые подходы к реализации стратегического планирования в регионе систематизировать практику стратегического планирования, регламентировать формирование, исполнение, мониторинг и контроль реализации документов стратегического планирования Усть-Ишимского  муниципального района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Комплекс взаимосвязанных документов стратегического планирования регионального и муниципального уровней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Разработка документов стратегического планирования Усть-Ишимского муниципального района осуществляется в соответствии с целями, задачами, направлениями и приоритетами, установленными в Стратегии</w:t>
            </w:r>
            <w:r w:rsidRPr="00250EF8">
              <w:rPr>
                <w:szCs w:val="28"/>
              </w:rPr>
              <w:t xml:space="preserve"> </w:t>
            </w:r>
            <w:r w:rsidRPr="00250EF8">
              <w:rPr>
                <w:rFonts w:cs="Times New Roman"/>
                <w:szCs w:val="28"/>
              </w:rPr>
              <w:t>и отраслевых документах стратегического развития Омской области.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250EF8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FE3102" w:rsidRPr="00250EF8" w:rsidTr="00E54BF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III. Организационно-управленческий блок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Межведомственная координация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реализации Стратегии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Механизм межведомственной координации включает в себя деятельность координационных и совещательных органов, необходимых для обеспечения анализа, мониторинга хода реализации и корректировки Стратегии, в том числе в рамках работы созданной в районе  рабочей группы по разработке стратегии социально-экономического развития Усть-Ишимского муниципального района. 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План мероприятий по реализации стратегии социально-экономического развития Усть-Ишимского </w:t>
            </w:r>
            <w:r w:rsidRPr="00250EF8">
              <w:rPr>
                <w:rFonts w:cs="Times New Roman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lastRenderedPageBreak/>
              <w:t xml:space="preserve">Мероприятия, планируемые к реализации для достижения целей Стратегии, структурирует План мероприятий, что 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 позволяет определить этапы, сроки, ответственных лиц, ожидаемые результаты и источники финансирования каждого </w:t>
            </w:r>
            <w:r w:rsidRPr="00250EF8">
              <w:rPr>
                <w:rFonts w:cs="Times New Roman"/>
                <w:szCs w:val="28"/>
              </w:rPr>
              <w:lastRenderedPageBreak/>
              <w:t>мероприятия, что обеспечивает управление и контроль исполнения приоритетных направлений стратегического развития Усть-Ишимского муниципального района.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Схема территориального планирования Усть-Ишимского муниципального района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Схема территориального планирования содержит информацию об объектах районного значения  в области транспорта, энергетики, образования, здравоохранения и других областях. При этом Схема территориального планирования обеспечивает территориальное развитие Усть-Ишимского муниципального района с учетом документов стратегического планирования района. 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Документы стратегического планирования  Усть-Ишимского муниципального района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Выполнение мероприятий Муниципальных программ, Прогноза социально-экономического развития  Усть-Ишимского муниципального района на трехлетний период,  обеспечивает достижение целей,  результатов и  целевых показателей - есть</w:t>
            </w:r>
            <w:r w:rsidRPr="00250EF8">
              <w:rPr>
                <w:szCs w:val="28"/>
              </w:rPr>
              <w:t xml:space="preserve"> </w:t>
            </w:r>
            <w:r w:rsidRPr="00250EF8">
              <w:rPr>
                <w:rFonts w:cs="Times New Roman"/>
                <w:szCs w:val="28"/>
              </w:rPr>
              <w:t>механизм реализации  Стратегии.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Кадровое обеспечение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Кадровое обеспечение является механизмом, который  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включает такие инструменты, как повышение квалификации и профессиональная переподготовка муниципальных  служащих Усть-Ишимского муниципального района, а также подготовка управленческих кадров для организаций отраслей экономики района.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Сотрудничество  Усть-Ишимского муниципального района  с институтами  развития Омской области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Сотрудничество с акционерным обществом «Агентство развития и инвестиций Омской области» и организациями  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поддержки субъектов малого и среднего предпринимательства даст необходимую поддержку участникам, принимающим участие в  реализации Стратегии.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</w:p>
        </w:tc>
      </w:tr>
      <w:tr w:rsidR="00FE3102" w:rsidRPr="00250EF8" w:rsidTr="00E54BF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lastRenderedPageBreak/>
              <w:t>IV. Информационно-технологический блок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Система электронного согласования нормативных правовых актов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Система обеспечивает сокращение сроков согласования нормативных правовых актов Усть-Ишимского муниципального района, снижает расходы местного бюджета на реализацию данного процесса за счет исключения бумажного документооборота, а также повышает оперативность принятия управленческих решений в рамках реализации Стратегии.</w:t>
            </w:r>
          </w:p>
        </w:tc>
      </w:tr>
      <w:tr w:rsidR="00FE3102" w:rsidRPr="00250EF8" w:rsidTr="00E54B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>Система электронного документооборота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250EF8">
              <w:rPr>
                <w:rFonts w:cs="Times New Roman"/>
                <w:szCs w:val="28"/>
              </w:rPr>
              <w:t xml:space="preserve">Система создана в целях обеспечения взаимодействия между органами государственной власти и местного самоуправления Омской области в электронном виде и включает в себя автоматизированную информационную систему, построенную на платформе </w:t>
            </w:r>
            <w:proofErr w:type="spellStart"/>
            <w:r w:rsidRPr="00250EF8">
              <w:rPr>
                <w:rFonts w:cs="Times New Roman"/>
                <w:szCs w:val="28"/>
              </w:rPr>
              <w:t>DirectumRX</w:t>
            </w:r>
            <w:proofErr w:type="spellEnd"/>
            <w:r w:rsidRPr="00250EF8">
              <w:rPr>
                <w:rFonts w:cs="Times New Roman"/>
                <w:szCs w:val="28"/>
              </w:rPr>
              <w:t>, систему контроля поручений Президента Российской Федерации, Губернатора Омской области, Председателя Правительства Омской области и другие информационные ресурсы.</w:t>
            </w:r>
          </w:p>
        </w:tc>
      </w:tr>
    </w:tbl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E3102" w:rsidRPr="00250EF8" w:rsidRDefault="00FE3102" w:rsidP="00FE3102">
      <w:pPr>
        <w:spacing w:line="240" w:lineRule="auto"/>
      </w:pPr>
    </w:p>
    <w:p w:rsidR="00FE3102" w:rsidRPr="00250EF8" w:rsidRDefault="00FE3102" w:rsidP="00FE3102">
      <w:pPr>
        <w:spacing w:line="240" w:lineRule="auto"/>
        <w:jc w:val="center"/>
      </w:pPr>
      <w:r w:rsidRPr="00250EF8">
        <w:t>2.4. Финансовое обеспечение реализации Стратегии</w:t>
      </w:r>
    </w:p>
    <w:p w:rsidR="00FE3102" w:rsidRPr="00250EF8" w:rsidRDefault="00FE3102" w:rsidP="00FE3102">
      <w:pPr>
        <w:spacing w:line="240" w:lineRule="auto"/>
      </w:pPr>
      <w:r w:rsidRPr="00250EF8">
        <w:t xml:space="preserve">      Реализация положений Стратегии и достижение обозначенных целей требует значительных финансовых вложений. Финансовое обеспечение планируется осуществлять за счет двух видов источников:</w:t>
      </w:r>
    </w:p>
    <w:p w:rsidR="00FE3102" w:rsidRPr="00250EF8" w:rsidRDefault="00FE3102" w:rsidP="00FE3102">
      <w:pPr>
        <w:spacing w:line="240" w:lineRule="auto"/>
      </w:pPr>
      <w:r w:rsidRPr="00250EF8">
        <w:t>1) бюджетные средства (федеральный бюджет, региональный бюджет и местный бюджет);</w:t>
      </w:r>
    </w:p>
    <w:p w:rsidR="00FE3102" w:rsidRPr="00250EF8" w:rsidRDefault="00FE3102" w:rsidP="00FE3102">
      <w:pPr>
        <w:spacing w:line="240" w:lineRule="auto"/>
      </w:pPr>
      <w:r w:rsidRPr="00250EF8">
        <w:t>2) внебюджетные средства.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Бюджетные источники финансирования включают в первую очередь местный бюджет Усть-Ишимского муниципального района, формирующийся из налоговых и неналоговых доходов, безвозмездных поступлений. Федеральные  и областные средства в бюджет района могут быть привлечены в виде дотаций, субсидий, субвенций или иных межбюджетных трансфертов.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</w:t>
      </w:r>
      <w:r w:rsidRPr="00250EF8">
        <w:rPr>
          <w:color w:val="FF0000"/>
        </w:rPr>
        <w:t xml:space="preserve">     </w:t>
      </w:r>
      <w:r w:rsidRPr="00250EF8">
        <w:t xml:space="preserve">Расходная часть бюджета структурирована в рамках муниципальных  программ Усть-Ишимского муниципального района Омской области, </w:t>
      </w:r>
      <w:r w:rsidRPr="00250EF8">
        <w:lastRenderedPageBreak/>
        <w:t>определяющих основные направления расходования бюджетных средств.      Большую долю в расходах занимает финансирование социальной сферы, что приводит к недостатку финансирования направлений экономического развития.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  Стратегическое развитие района предполагает использовать возможности федеральных и региональных инструментов финансирования - это привлеченные средства по приоритетным проектам и программам Российской Федерации, государственным программам Российской Федерации, федеральным  и региональным целевым программам. Их реализация способствует достижению национальных целей Российской Федерации и целей Омской области. Их финансирование осуществляется за счет средств как федерального, так и регионального и местных бюджетов.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rPr>
          <w:color w:val="FF0000"/>
        </w:rPr>
        <w:t xml:space="preserve">       </w:t>
      </w:r>
      <w:r w:rsidRPr="00250EF8">
        <w:t>Заинтересованность в повышении доходной части местного бюджета предполагает принимать меры по повышению эффективности управления муниципальным имуществом и учитывать изменения регионального налогового законодательства.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Достижение целей и реализация задач долгосрочного социально-экономического развития Усть-Ишимского муниципального района, определенных Стратегией, предусматривает участие не только органов местного самоуправления, но и иных организаций и предприятий, осуществляющих свою деятельность на территории района. Поэтому реализацию отдельных мероприятий Стратегии также целесообразно осуществлять в рамках внебюджетного финансирования: полного или частичного.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rPr>
          <w:color w:val="FF0000"/>
        </w:rPr>
        <w:t xml:space="preserve">       </w:t>
      </w:r>
      <w:r w:rsidRPr="00250EF8">
        <w:t xml:space="preserve">На  привлечение внебюджетных инвестиций района,  влияет создание благоприятных условий ведения бизнеса.  Одним из инструментов привлечения внебюджетных источников финансирования является </w:t>
      </w:r>
      <w:proofErr w:type="spellStart"/>
      <w:r w:rsidRPr="00250EF8">
        <w:t>муниципально</w:t>
      </w:r>
      <w:proofErr w:type="spellEnd"/>
      <w:r w:rsidRPr="00250EF8">
        <w:t>-частное партнерство и  концессионные соглашения.  Опыт передачи объектов жилищно-</w:t>
      </w:r>
      <w:proofErr w:type="spellStart"/>
      <w:r w:rsidRPr="00250EF8">
        <w:t>коммуналного</w:t>
      </w:r>
      <w:proofErr w:type="spellEnd"/>
      <w:r w:rsidRPr="00250EF8">
        <w:t xml:space="preserve"> комплекса в частные руки  по концессионному соглашению в районе  имеется.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rPr>
          <w:color w:val="FF0000"/>
        </w:rPr>
        <w:t xml:space="preserve">      </w:t>
      </w:r>
      <w:r w:rsidRPr="00250EF8">
        <w:t>Привлечение инвестиций в различные сферы экономики и увеличение налоговых поступлений в бюджет района будут способствовать планомерному повышению качества жизни в районе.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Ресурсное обеспечение реализации Стратегии предполагает необходимость сбалансированности местного бюджета, обусловленную опережающим ростом расходов бюджета по отношению к доходной его части. </w:t>
      </w:r>
    </w:p>
    <w:p w:rsidR="00FE3102" w:rsidRPr="00250EF8" w:rsidRDefault="00FE3102" w:rsidP="00FE3102">
      <w:pPr>
        <w:spacing w:line="240" w:lineRule="auto"/>
        <w:jc w:val="center"/>
        <w:rPr>
          <w:color w:val="FF0000"/>
        </w:rPr>
      </w:pPr>
    </w:p>
    <w:p w:rsidR="00FE3102" w:rsidRPr="00250EF8" w:rsidRDefault="00FE3102" w:rsidP="00FE3102">
      <w:pPr>
        <w:spacing w:line="240" w:lineRule="auto"/>
        <w:jc w:val="center"/>
        <w:rPr>
          <w:color w:val="FF0000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lastRenderedPageBreak/>
        <w:t>3. ОСНОВНЫЕ НАПРАВЛЕНИЯ РАЗВИТИЯ ЧЕЛОВЕЧЕСКОГО КАПИТАЛА УСТЬ-ИШИМСКОГО МУНИЦИПАЛЬНОГО РАЙОНА ОМСКОЙ ОБЛАСТИ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3.1. Повышение качества жизни населения 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3.1.1. Качественное медицинское обслуживание жителей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Усть-Ишимского муниципального района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Развитие отрасли здравоохранения является одним из основных условий увеличения продолжительности жизни населения, сокращения смертности и повышения качества жизни.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szCs w:val="28"/>
        </w:rPr>
        <w:t>Смертность населения в районе высокая, но прослеживается тенденция к снижению. В 2013 году умерло 246 человек - это самый высокий показатель за анализируемый период. В 2021 году уровень смертности был зафиксирован на отметке - 221 человек,  причиной этому стала неблагоприятная эпидемиологическая ситуация, связанная с влиянием продолжающейся пандемии COVID-19. За 2022 год по сравнению с 2020 годом число умерших сократилось на 49 человек и составило 172 человека. Общий коэффициент смертности в 2022 году составил 18,3 промилле</w:t>
      </w:r>
      <w:r w:rsidRPr="00250EF8">
        <w:rPr>
          <w:rFonts w:cs="Times New Roman"/>
          <w:color w:val="FF0000"/>
          <w:szCs w:val="28"/>
        </w:rPr>
        <w:t xml:space="preserve"> </w:t>
      </w:r>
      <w:r w:rsidRPr="00250EF8">
        <w:rPr>
          <w:rFonts w:cs="Times New Roman"/>
          <w:color w:val="000000" w:themeColor="text1"/>
          <w:szCs w:val="28"/>
        </w:rPr>
        <w:t xml:space="preserve">(2021 год - 21,1).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Доминирующими причинами смертности населения в районе в 2022 году, как и в области в целом,  остаются болезни системы кровообращения (практически 40% от общего числа </w:t>
      </w:r>
      <w:proofErr w:type="gramStart"/>
      <w:r w:rsidRPr="00250EF8">
        <w:rPr>
          <w:rFonts w:cs="Times New Roman"/>
          <w:szCs w:val="28"/>
        </w:rPr>
        <w:t>умерших</w:t>
      </w:r>
      <w:proofErr w:type="gramEnd"/>
      <w:r w:rsidRPr="00250EF8">
        <w:rPr>
          <w:rFonts w:cs="Times New Roman"/>
          <w:szCs w:val="28"/>
        </w:rPr>
        <w:t xml:space="preserve">), на втором месте - новообразования (порядка 13%), на третьем - болезни нервной системы (12%). Смерть наступает от травм, полученных </w:t>
      </w:r>
      <w:proofErr w:type="gramStart"/>
      <w:r w:rsidRPr="00250EF8">
        <w:rPr>
          <w:rFonts w:cs="Times New Roman"/>
          <w:szCs w:val="28"/>
        </w:rPr>
        <w:t>в следствии</w:t>
      </w:r>
      <w:proofErr w:type="gramEnd"/>
      <w:r w:rsidRPr="00250EF8">
        <w:rPr>
          <w:rFonts w:cs="Times New Roman"/>
          <w:szCs w:val="28"/>
        </w:rPr>
        <w:t xml:space="preserve"> несчастных случаев, отравлений, суицидов. Умерших граждан от COVID-19 становится меньше.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Для решения существующих кадровых проблем Усть-Ишимский район принимает участие в программах «Земский доктор» и «Земский фельдшер».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части реализации региональной </w:t>
      </w:r>
      <w:hyperlink r:id="rId12" w:history="1">
        <w:r w:rsidRPr="00250EF8">
          <w:rPr>
            <w:rFonts w:cs="Times New Roman"/>
            <w:color w:val="000000" w:themeColor="text1"/>
            <w:szCs w:val="28"/>
          </w:rPr>
          <w:t>программ</w:t>
        </w:r>
      </w:hyperlink>
      <w:r w:rsidRPr="00250EF8">
        <w:rPr>
          <w:rFonts w:cs="Times New Roman"/>
          <w:color w:val="000000" w:themeColor="text1"/>
          <w:szCs w:val="28"/>
        </w:rPr>
        <w:t>ы</w:t>
      </w:r>
      <w:r w:rsidRPr="00250EF8">
        <w:rPr>
          <w:rFonts w:cs="Times New Roman"/>
          <w:szCs w:val="28"/>
        </w:rPr>
        <w:t xml:space="preserve"> «Модернизация первичного звена здравоохранения Омской области» вводятся  в эксплуатацию модульные </w:t>
      </w:r>
      <w:proofErr w:type="spellStart"/>
      <w:r w:rsidRPr="00250EF8">
        <w:rPr>
          <w:rFonts w:cs="Times New Roman"/>
          <w:szCs w:val="28"/>
        </w:rPr>
        <w:t>ФАПы</w:t>
      </w:r>
      <w:proofErr w:type="spellEnd"/>
      <w:r w:rsidRPr="00250EF8">
        <w:rPr>
          <w:rFonts w:cs="Times New Roman"/>
          <w:szCs w:val="28"/>
        </w:rPr>
        <w:t xml:space="preserve"> в селах района, проводится капитальный ремонт </w:t>
      </w:r>
      <w:proofErr w:type="spellStart"/>
      <w:r w:rsidRPr="00250EF8">
        <w:rPr>
          <w:rFonts w:cs="Times New Roman"/>
          <w:szCs w:val="28"/>
        </w:rPr>
        <w:t>ФАПов</w:t>
      </w:r>
      <w:proofErr w:type="spellEnd"/>
      <w:r w:rsidRPr="00250EF8">
        <w:rPr>
          <w:rFonts w:cs="Times New Roman"/>
          <w:szCs w:val="28"/>
        </w:rPr>
        <w:t xml:space="preserve">, амбулаторий, приобретается медицинское оборудование и мебель для оснащения </w:t>
      </w:r>
      <w:proofErr w:type="spellStart"/>
      <w:r w:rsidRPr="00250EF8">
        <w:rPr>
          <w:rFonts w:cs="Times New Roman"/>
          <w:szCs w:val="28"/>
        </w:rPr>
        <w:t>ФАПов</w:t>
      </w:r>
      <w:proofErr w:type="spellEnd"/>
      <w:r w:rsidRPr="00250EF8">
        <w:rPr>
          <w:rFonts w:cs="Times New Roman"/>
          <w:szCs w:val="28"/>
        </w:rPr>
        <w:t xml:space="preserve">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К проблемным вопросам медицины, решение которых позволит существенно повысить качество оказываемой медицинской помощи населению, в первую очередь следует отнести: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1) потребность в повышении укомплектованности центральной районной больницы (далее – ЦРБ) и </w:t>
      </w:r>
      <w:proofErr w:type="spellStart"/>
      <w:r w:rsidRPr="00250EF8">
        <w:rPr>
          <w:rFonts w:cs="Times New Roman"/>
          <w:szCs w:val="28"/>
        </w:rPr>
        <w:t>ФАПов</w:t>
      </w:r>
      <w:proofErr w:type="spellEnd"/>
      <w:r w:rsidRPr="00250EF8">
        <w:rPr>
          <w:rFonts w:cs="Times New Roman"/>
          <w:szCs w:val="28"/>
        </w:rPr>
        <w:t xml:space="preserve">, </w:t>
      </w:r>
      <w:proofErr w:type="gramStart"/>
      <w:r w:rsidRPr="00250EF8">
        <w:rPr>
          <w:rFonts w:cs="Times New Roman"/>
          <w:szCs w:val="28"/>
        </w:rPr>
        <w:t>расположенных</w:t>
      </w:r>
      <w:proofErr w:type="gramEnd"/>
      <w:r w:rsidRPr="00250EF8">
        <w:rPr>
          <w:rFonts w:cs="Times New Roman"/>
          <w:szCs w:val="28"/>
        </w:rPr>
        <w:t xml:space="preserve"> в муниципальном районе, медицинскими кадрами, преимущественно первичного звена;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высокий износ капитального фонда ЦРБ, устаревание оборудования по причине недостаточного финансирования отрасли и, как следствие, недостаточный уровень доступности определенных видов медицинских услуг в соответствии с современными запросами населения;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потребность в укреплении материально-технической базы учреждений здравоохранения, оказывающих первичную медико-санитарную помощь населению муниципального района, а также проблемы транспортной доступности.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целях обеспечения качественной медицинской помощью и охраны здоровья населения Усть-Ишимского муниципального района настоящей Стратегией планируется реализация следующих приоритетных направлений: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развитие инфраструктуры здравоохранения: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модернизация первичного звена здравоохранения, включая строительство, капитальный ремонт, оснащение оборудованием и транспортное обеспечение в целях повышения доступности и качества первичной медико-санитарной помощи и медицинской помощи, оказываемой в сельской местности, а также развитие системы фельдшерско-акушерских пунктов;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развитие скорой медицинской помощи, обеспечивающей своевременное оказание медицинской помощи, включая самые отдаленные населенные пункты, в том числе путем обновления парка автотранспортных средств и привлечения санитарной авиации;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 информирование граждан о возможностях медицинской реабилитации;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адресная поддержка лиц с ограниченными возможностями здоровья (далее - ОВЗ), включая их обеспечение техническими средствами реабилитации.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развитие системы профилактики и мотивации к здоровому образу жизни: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пропаганда здорового образа жизни в трудовых коллективах, в том числе внедрение корпоративных программ, содержащих наилучшие практики по укреплению здоровья работников;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привлечение волонтерских движений к формированию приверженности к здоровому образу жизни;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проведение мониторинга состояния качества школьного питания;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- организация информационно-просветительской деятельности для населения по вопросам здорового питания и ведения здорового образа жизни посредством СМИ;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повышение качества жизни и здоровья путем своевременной иммунизации населения, профилактики отказов населения от проведения диагностических мероприятий.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повышение уровня здоровья старшего поколения: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реализация концепции активного долголетия граждан, включая поддержание их физической активности, вовлеченности в социальную жизнь общества;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поддержка старшего поколения через развитие системы предоставления социальных услуг и медицинской помощи, в том числе в рамках системы долговременного ухода;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развитие службы охраны здоровья материнства и детства: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охрана репродуктивного здоровья, включая профилактику абортов и профилактику инфекций, передаваемых половым путем;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повышение доступности и качества оказания бесплатной медицинской помощи женщинам в период беременности и родов, их новорожденным детям;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повышение квалификации медицинских работников в области педиатрии;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развитие системы раннего выявления и коррекции нарушений развития ребенка;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повышение уровня информированности населения о факторах, влияющих на состояние женской репродуктивной системы.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5) сохранение и укрепление кадрового потенциала здравоохранения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получение фармацевтического образования, в том числе с применением заочной формы обучения;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повышение численности врачей, работающих в районе, оказывающих медицинскую помощь в амбулаторных условиях, и численности средних медицинских работников для работы на фельдшерско-акушерских пунктах;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мероприятия по профессиональной ориентации среди выпускников школ;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совершенствование целевой подготовки специалистов путем оказания  мер поддержки студентов в период обучения и при трудоустройстве;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предоставление  медицинским работникам компенсационных единовременных денежных выплат в рамках программ «Земский доктор» и «Земский фельдшер»;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повышение </w:t>
      </w:r>
      <w:proofErr w:type="gramStart"/>
      <w:r w:rsidRPr="00250EF8">
        <w:rPr>
          <w:rFonts w:cs="Times New Roman"/>
          <w:szCs w:val="28"/>
        </w:rPr>
        <w:t>уровня квалификации работников сферы здравоохранения</w:t>
      </w:r>
      <w:proofErr w:type="gramEnd"/>
      <w:r w:rsidRPr="00250EF8">
        <w:rPr>
          <w:rFonts w:cs="Times New Roman"/>
          <w:szCs w:val="28"/>
        </w:rPr>
        <w:t xml:space="preserve"> посредством вовлечения медицинских работников в систему непрерывного </w:t>
      </w:r>
      <w:r w:rsidRPr="00250EF8">
        <w:rPr>
          <w:rFonts w:cs="Times New Roman"/>
          <w:szCs w:val="28"/>
        </w:rPr>
        <w:lastRenderedPageBreak/>
        <w:t>профессионального образования, в том числе с использованием дистанционных образовательных технологий;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создание условий для поднятия престижа медицинской профессии.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/>
        <w:jc w:val="center"/>
        <w:outlineLvl w:val="3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/>
        <w:jc w:val="center"/>
        <w:outlineLvl w:val="3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3.1.2. Современное и востребованное образование в </w:t>
      </w:r>
      <w:proofErr w:type="spellStart"/>
      <w:r w:rsidRPr="00250EF8">
        <w:rPr>
          <w:rFonts w:cs="Times New Roman"/>
          <w:b/>
          <w:bCs/>
          <w:szCs w:val="28"/>
        </w:rPr>
        <w:t>Усть-Ишимском</w:t>
      </w:r>
      <w:proofErr w:type="spellEnd"/>
      <w:r w:rsidRPr="00250EF8">
        <w:rPr>
          <w:rFonts w:cs="Times New Roman"/>
          <w:b/>
          <w:bCs/>
          <w:szCs w:val="28"/>
        </w:rPr>
        <w:t xml:space="preserve"> муниципальном районе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/>
        <w:jc w:val="center"/>
        <w:outlineLvl w:val="3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Система образования Усть-Ишимского муниципального района представлена следующими уровнями, в разрезе которых проводится анализ ретроспективы, проблем и вызовов, а также разработка приоритетных направлений развития: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дошкольное образование;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начальное общее, основное общее, среднее общее образование;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дополнительное образование.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Сеть муниципальных образовательных организаций Усть-Ишимского муниципального района на 01.01.2023 года включает 20 организаций, из них 13 общеобразовательных школ (6 основных, 7 средних), 1 лицей, 4 дошкольных образовательных организации, 3 организации дополнительного образования (1 – в сфере культуры, 2 – в сфере образования).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Основной задачей развития дошкольного образования является поддержание его доступности на всей территории Усть-Ишимского муниципального района, в том числе и для детей в возрасте от 1,5 до 3 лет, посредством ремонта и материально-технического оснащения групп в действующих детских садах.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Доступность дошкольного образования для всех желающих от 1,5 до 7 лет составляет 100%. Всего на очереди в детские сады </w:t>
      </w:r>
      <w:proofErr w:type="gramStart"/>
      <w:r w:rsidRPr="00250EF8">
        <w:rPr>
          <w:rFonts w:cs="Times New Roman"/>
          <w:szCs w:val="28"/>
        </w:rPr>
        <w:t>на  конец</w:t>
      </w:r>
      <w:proofErr w:type="gramEnd"/>
      <w:r w:rsidRPr="00250EF8">
        <w:rPr>
          <w:rFonts w:cs="Times New Roman"/>
          <w:szCs w:val="28"/>
        </w:rPr>
        <w:t xml:space="preserve">  2022 года состояло 24 ребёнка в возрасте от 2 месяцев до 2 лет.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2022-2023 учебном году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 образовательные программы дошкольного образования реализуются на базе 4 дошкольных образовательных организаций, 12 общеобразовательных организаций и 1 организации дополнительного образования. Кроме того, для родителей и детей, не посещающих дошкольные организации, на базе МБДОУ «Усть-Ишимский детский сад №1» открыт консультационный пункт.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связи с уменьшением рождаемости и миграционным оттоком населения наблюдается снижение численности детей в образовательных организациях всех типов и видов на территории Усть-Ишимского муниципального района. Из 388 воспитанников, посещающих дошкольные образовательные организации, 27 воспитанников обучаются в режиме </w:t>
      </w:r>
      <w:r w:rsidRPr="00250EF8">
        <w:rPr>
          <w:rFonts w:cs="Times New Roman"/>
          <w:szCs w:val="28"/>
        </w:rPr>
        <w:lastRenderedPageBreak/>
        <w:t xml:space="preserve">группы кратковременного пребывания детей, 6 воспитанников обучаются в группе комбинированной направленности.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общеобразовательных организациях в 2022-2023 учебном году обучалось 1315 обучающихся, из них 1284 человека в общеобразовательных классах, 30 человек в специальных (коррекционных) классах,1 обучающийся - заочно. Кроме того 2 человека обучаются на семейном образовании. Из общего количества обучающихся 14 человек по состоянию здоровья обучаются на дому.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 w:rsidRPr="00250EF8">
        <w:rPr>
          <w:rFonts w:cs="Times New Roman"/>
          <w:szCs w:val="28"/>
        </w:rPr>
        <w:t xml:space="preserve">В организациях дополнительного образования в 2022 году обучалось 1401 человек. </w:t>
      </w:r>
      <w:r w:rsidRPr="00250EF8">
        <w:rPr>
          <w:szCs w:val="28"/>
        </w:rPr>
        <w:tab/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Базовые знания формируются в процессе получения общего образования в интеграции с дополнительным образованием. В связи с </w:t>
      </w:r>
      <w:proofErr w:type="gramStart"/>
      <w:r w:rsidRPr="00250EF8">
        <w:rPr>
          <w:rFonts w:cs="Times New Roman"/>
          <w:szCs w:val="28"/>
        </w:rPr>
        <w:t>вышеуказанным</w:t>
      </w:r>
      <w:proofErr w:type="gramEnd"/>
      <w:r w:rsidRPr="00250EF8">
        <w:rPr>
          <w:rFonts w:cs="Times New Roman"/>
          <w:szCs w:val="28"/>
        </w:rPr>
        <w:t xml:space="preserve"> необходимо отметить проблемы и вызовы, преодоление которых необходимо для качественного развития общего и дополнительного образования: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     отсутствие 100% шаговой доступности дошкольного образования;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несоответствие современным требованиям инфраструктуры учреждений образования, в том числе требованиям в области </w:t>
      </w:r>
      <w:proofErr w:type="spellStart"/>
      <w:r w:rsidRPr="00250EF8">
        <w:rPr>
          <w:rFonts w:cs="Times New Roman"/>
          <w:szCs w:val="28"/>
        </w:rPr>
        <w:t>цифровизации</w:t>
      </w:r>
      <w:proofErr w:type="spellEnd"/>
      <w:r w:rsidRPr="00250EF8">
        <w:rPr>
          <w:rFonts w:cs="Times New Roman"/>
          <w:szCs w:val="28"/>
        </w:rPr>
        <w:t>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недостаточная эффективность работы по выявлению профессиональной предрасположенности детей и их ранней профессиональной ориентации;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     отсутствие </w:t>
      </w:r>
      <w:proofErr w:type="gramStart"/>
      <w:r w:rsidRPr="00250EF8">
        <w:rPr>
          <w:rFonts w:cs="Times New Roman"/>
          <w:szCs w:val="28"/>
        </w:rPr>
        <w:t>возможности создания условий получения качественного образования</w:t>
      </w:r>
      <w:proofErr w:type="gramEnd"/>
      <w:r w:rsidRPr="00250EF8">
        <w:rPr>
          <w:rFonts w:cs="Times New Roman"/>
          <w:szCs w:val="28"/>
        </w:rPr>
        <w:t xml:space="preserve"> для 100% детей-инвалидов и детей с ОВЗ в зоне «шаговой доступности», а также недостаточная востребованность таких специалистов на рынке труда.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Приоритетные направления работы района в сфере развития общего и дополнительного образования: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создание современной и доступной инфраструктуры общего и дополнительного образования, в том числе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обновления материально-технической базы общеобразовательных организаций для формирования у обучающихся современных технологических и гуманитарных навыков;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формирования современной и безопасной цифровой образовательной среды, информационной и телекоммуникационной инфраструктуры, обеспечивающей высокое качество и доступность дополнительного образования, реализацию индивидуальных траекторий развития обучающихся;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- расширения сети организаций в сфере дополнительного образования и поддержки талантливых детей (технопарк «</w:t>
      </w:r>
      <w:proofErr w:type="spellStart"/>
      <w:r w:rsidRPr="00250EF8">
        <w:rPr>
          <w:rFonts w:cs="Times New Roman"/>
          <w:szCs w:val="28"/>
        </w:rPr>
        <w:t>Кванториум</w:t>
      </w:r>
      <w:proofErr w:type="spellEnd"/>
      <w:r w:rsidRPr="00250EF8">
        <w:rPr>
          <w:rFonts w:cs="Times New Roman"/>
          <w:szCs w:val="28"/>
        </w:rPr>
        <w:t xml:space="preserve">», создаваемый в рамках федерального </w:t>
      </w:r>
      <w:hyperlink r:id="rId13" w:history="1">
        <w:r w:rsidRPr="00250EF8">
          <w:rPr>
            <w:rStyle w:val="a5"/>
            <w:rFonts w:cs="Times New Roman"/>
            <w:color w:val="000000" w:themeColor="text1"/>
            <w:szCs w:val="28"/>
          </w:rPr>
          <w:t>проекта</w:t>
        </w:r>
      </w:hyperlink>
      <w:r w:rsidRPr="00250EF8">
        <w:rPr>
          <w:rFonts w:cs="Times New Roman"/>
          <w:szCs w:val="28"/>
        </w:rPr>
        <w:t xml:space="preserve"> «Современная школа» национального проекта  «Образование» на базе общеобразовательных организаций для реализации </w:t>
      </w:r>
      <w:r w:rsidRPr="00250EF8">
        <w:rPr>
          <w:rFonts w:cs="Times New Roman"/>
          <w:szCs w:val="28"/>
        </w:rPr>
        <w:lastRenderedPageBreak/>
        <w:t>программ основного общего образования естественно-научной и технологической направленностей и программ дополнительного образования соответствующей направленности, центр «Сириус», центры цифрового образования «IT-куб» и иные), а также стимулирования развития частных инициатив в указанной отрасли.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повышение эффективности системы общего и дополнительного образования, в том числе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развития сетевого взаимодействия образовательных организаций для реализации общеобразовательных программ;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разработки и реализации востребованных дополнительных общеобразовательных программ различных направленностей, обеспечивающих качественное доступное дополнительное образование детям с разными образовательными потребностями и возможностями;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создания и обеспечения эффективного функционирования муниципальной системы выявления, поддержки и развития способностей и талантов у детей и молодежи;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создания во всех общеобразовательных организациях специальных условий, обеспечивающих индивидуальный образовательный маршрут, в том числе с учетом особых образовательных потребностей для детей с ОВЗ и инвалидностью;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подготовки конкурентоспособного выпускника с ОВЗ, инвалидностью по профессиям, востребованным на региональном рынке труда, посредством обновления материально-технической базы адаптивных общеобразовательных организаций;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совершенствования системы управления качеством образования и системы мониторинга данных об эффективности управления качеством образования на муниципальном уровне;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обеспечения методической поддержки общеобразовательных организаций, имеющих низкие образовательные результаты обучающихся;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реализации обновленных федеральных государственных образовательных стандартов общего образования.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3) развитие инженерных компетенций у детей, в том числе </w:t>
      </w:r>
      <w:proofErr w:type="gramStart"/>
      <w:r w:rsidRPr="00250EF8">
        <w:rPr>
          <w:rFonts w:cs="Times New Roman"/>
          <w:szCs w:val="28"/>
        </w:rPr>
        <w:t>через</w:t>
      </w:r>
      <w:proofErr w:type="gramEnd"/>
      <w:r w:rsidRPr="00250EF8">
        <w:rPr>
          <w:rFonts w:cs="Times New Roman"/>
          <w:szCs w:val="28"/>
        </w:rPr>
        <w:t>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повышение мотивации у </w:t>
      </w:r>
      <w:proofErr w:type="gramStart"/>
      <w:r w:rsidRPr="00250EF8">
        <w:rPr>
          <w:rFonts w:cs="Times New Roman"/>
          <w:szCs w:val="28"/>
        </w:rPr>
        <w:t>обучающихся</w:t>
      </w:r>
      <w:proofErr w:type="gramEnd"/>
      <w:r w:rsidRPr="00250EF8">
        <w:rPr>
          <w:rFonts w:cs="Times New Roman"/>
          <w:szCs w:val="28"/>
        </w:rPr>
        <w:t xml:space="preserve"> к получению образования по инженерным специальностям и профессиям технического профиля;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развитие сетевых форм реализации образовательных программ с использованием ресурсов образовательных организаций общего, дополнительного, высшего и профессионального образования и предприятий.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разработка комплекса мер, направленного на формирование мотивации у выпускников общеобразовательных организаций для обучения на приоритетных для региона и района направлениях подготовки, специальностях и профессиях.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Развитие системы образования на территории Усть-Ишимского муниципального района позволит:</w:t>
      </w:r>
    </w:p>
    <w:p w:rsidR="00FE3102" w:rsidRPr="00250EF8" w:rsidRDefault="00FE3102" w:rsidP="00FE3102">
      <w:pPr>
        <w:pStyle w:val="a6"/>
        <w:numPr>
          <w:ilvl w:val="0"/>
          <w:numId w:val="3"/>
        </w:numPr>
        <w:autoSpaceDE w:val="0"/>
        <w:autoSpaceDN w:val="0"/>
        <w:adjustRightInd w:val="0"/>
        <w:spacing w:before="280" w:after="0" w:line="240" w:lineRule="auto"/>
        <w:ind w:left="0"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создать гарантированные перспективы получения полного комплекса качественных образовательных услуг, в том числе для детей с ОВЗ;</w:t>
      </w:r>
    </w:p>
    <w:p w:rsidR="00FE3102" w:rsidRPr="00250EF8" w:rsidRDefault="00FE3102" w:rsidP="00FE3102">
      <w:pPr>
        <w:pStyle w:val="a6"/>
        <w:numPr>
          <w:ilvl w:val="0"/>
          <w:numId w:val="3"/>
        </w:numPr>
        <w:autoSpaceDE w:val="0"/>
        <w:autoSpaceDN w:val="0"/>
        <w:adjustRightInd w:val="0"/>
        <w:spacing w:before="280" w:after="0" w:line="240" w:lineRule="auto"/>
        <w:ind w:left="0"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обеспечить обновление материально-технической базы общеобразовательных организаций для формирования у обучающихся современных технологических и гуманитарных навыков;</w:t>
      </w:r>
    </w:p>
    <w:p w:rsidR="00FE3102" w:rsidRPr="00250EF8" w:rsidRDefault="00FE3102" w:rsidP="00FE3102">
      <w:pPr>
        <w:pStyle w:val="a6"/>
        <w:numPr>
          <w:ilvl w:val="0"/>
          <w:numId w:val="3"/>
        </w:numPr>
        <w:autoSpaceDE w:val="0"/>
        <w:autoSpaceDN w:val="0"/>
        <w:adjustRightInd w:val="0"/>
        <w:spacing w:before="280" w:after="0" w:line="240" w:lineRule="auto"/>
        <w:ind w:left="0"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обеспечить внедрение востребованных дополнительных общеобразовательных программ различных направленностей, обеспечивающих качественное доступное дополнительное образование детям с разными образовательными потребностями и возможностями;</w:t>
      </w:r>
    </w:p>
    <w:p w:rsidR="00FE3102" w:rsidRPr="00250EF8" w:rsidRDefault="00FE3102" w:rsidP="00FE3102">
      <w:pPr>
        <w:pStyle w:val="a6"/>
        <w:numPr>
          <w:ilvl w:val="0"/>
          <w:numId w:val="3"/>
        </w:numPr>
        <w:autoSpaceDE w:val="0"/>
        <w:autoSpaceDN w:val="0"/>
        <w:adjustRightInd w:val="0"/>
        <w:spacing w:before="280" w:after="0" w:line="240" w:lineRule="auto"/>
        <w:ind w:left="0"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сформировать эффективную систему выявления, поддержки и развития способностей и талантов у детей и молодежи.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jc w:val="center"/>
        <w:rPr>
          <w:b/>
          <w:szCs w:val="28"/>
        </w:rPr>
      </w:pPr>
      <w:r w:rsidRPr="00250EF8">
        <w:rPr>
          <w:b/>
          <w:szCs w:val="28"/>
        </w:rPr>
        <w:t>3.1.3. Социальная поддержка населения Усть-Ишимского муниципального района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Создание условий, обеспечивающих достойную жизнь и свободное развитие граждан, возможность широкого выбора предоставляемых социальных благ, снижение социального неравенства и предотвращение социального иждивенчества, является - социальная защита населения.   Социальная защита населения района осуществляется в соответствии с утвержденным Кодексом Омской области о социальной защите граждан.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В </w:t>
      </w:r>
      <w:proofErr w:type="spellStart"/>
      <w:r w:rsidRPr="00250EF8">
        <w:rPr>
          <w:szCs w:val="28"/>
        </w:rPr>
        <w:t>Усть-Ишимском</w:t>
      </w:r>
      <w:proofErr w:type="spellEnd"/>
      <w:r w:rsidRPr="00250EF8">
        <w:rPr>
          <w:szCs w:val="28"/>
        </w:rPr>
        <w:t xml:space="preserve"> муниципальном районе обеспечивается предоставление мер социальной поддержки различным категориям граждан (ежемесячные и ежегодные денежные выплаты, пособия, компенсации, материальное обеспечение, меры социальной поддержки по оплате жилищно-коммунальных услуг, бесплатный проезд на общественном транспорте и др.). Ежегодно меры социальной поддержки предоставляются порядка 4,1 тыс. человек. В 2022 году в объем предоставленных мер социальной поддержки составил более 146,5 </w:t>
      </w:r>
      <w:proofErr w:type="gramStart"/>
      <w:r w:rsidRPr="00250EF8">
        <w:rPr>
          <w:szCs w:val="28"/>
        </w:rPr>
        <w:t>млн</w:t>
      </w:r>
      <w:proofErr w:type="gramEnd"/>
      <w:r w:rsidRPr="00250EF8">
        <w:rPr>
          <w:szCs w:val="28"/>
        </w:rPr>
        <w:t xml:space="preserve"> рублей, из которых более 59 млн рублей - средства областного бюджета.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</w:t>
      </w:r>
      <w:proofErr w:type="gramStart"/>
      <w:r w:rsidRPr="00250EF8">
        <w:rPr>
          <w:szCs w:val="28"/>
        </w:rPr>
        <w:t>Самыми многочисленными категориями граждан, получающих меры социальной поддержки, являются ветераны труда (531 человек), инвалиды (518 человек - по данным федеральной государственной информационной системы «Федеральный реестр инвалидов»), ветераны Омской области (404 человека), семьи, зарегистрированные в качестве многодетных (336 семей,  в которых воспитывается 1191 ребенок), семьи с детьми в возрасте от 3 до 7 лет включительно (319 семей, в которых воспитываются 407 детей).</w:t>
      </w:r>
      <w:proofErr w:type="gramEnd"/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lastRenderedPageBreak/>
        <w:t xml:space="preserve">     С 1 января 2015 года реализуя Федеральный закон «Об основах социального обслуживания граждан в Российской Федерации», находим индивидуальный подход к установлению получателям необходимых им социальных услуг исходя из потребностей конкретного гражданина в социальных услугах. </w:t>
      </w:r>
      <w:proofErr w:type="gramStart"/>
      <w:r w:rsidRPr="00250EF8">
        <w:rPr>
          <w:szCs w:val="28"/>
        </w:rPr>
        <w:t>Кроме того, Бюджетным учреждением Омской области «Комплексный центр социального обслуживания населения Усть-Ишимского района», в рамках предоставления социальных услуг, проводится работа с родителями, несовершеннолетними и иными членами семьи несовершеннолетнего, направленная на восстановление детско-родительских отношений, избавление от алкогольной зависимости, повышение уровня санитарно-гигиенической грамотности, решение семейных проблем собственными силами и т.д., в целях вывода семьи из социально опасного положения, трудной жизненной ситуации</w:t>
      </w:r>
      <w:proofErr w:type="gramEnd"/>
      <w:r w:rsidRPr="00250EF8">
        <w:rPr>
          <w:szCs w:val="28"/>
        </w:rPr>
        <w:t>, а порой из ситуации, угрожающей жизни и здоровью ребенка.   С 1 января 2020 года предоставляются средства материнского капитала семьям на первого ребенка, а также на второго ребенка или последующих детей, ежемесячная выплата семьям, среднедушевой доход которых не превышает величину прожиточного минимума, установленную в Омской области, на детей в возрасте от 3 до 7 лет включительно.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Усть-Ишимский муниципальный район планирует принять участие в реализации регионального проекта «Старшее поколение» национального проекта «Демография» с 2023 года по внедрению системы долговременного ухода за гражданами, нуждающимися в этом.  Это новая система социального обслуживания, в рамках которой будут формироваться группы получателей социальных услуг в зависимости от их способности к самообслуживанию и нуждаемости в уходе.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Основанием для эффективного внедрения системы долговременного ухода является активное развитие следующих </w:t>
      </w:r>
      <w:proofErr w:type="spellStart"/>
      <w:r w:rsidRPr="00250EF8">
        <w:rPr>
          <w:szCs w:val="28"/>
        </w:rPr>
        <w:t>стационарозамещающих</w:t>
      </w:r>
      <w:proofErr w:type="spellEnd"/>
      <w:r w:rsidRPr="00250EF8">
        <w:rPr>
          <w:szCs w:val="28"/>
        </w:rPr>
        <w:t xml:space="preserve"> технологий: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1) предоставление на дому услуг сиделки тяжелобольным гражданам пожилого возраста, нуждающимся в постоянном постороннем уходе;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2) организация деятельности приемных семей для одиноких или одиноко проживающих граждан пожилого возраста, инвалидов и совершеннолетних недееспособных граждан;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3) осуществление ежемесячной денежной выплаты опекунам совершеннолетних недееспособных граждан.  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 Более 8 лет на территории Омской области осуществляется предоставление государственной социальной помощи на основании социального контракта. Усть-Ишимский район не является исключением: в 2022 году заключено 63 социальных контракта с малоимущими семьями (гражданами) на общую сумму 6,6 </w:t>
      </w:r>
      <w:proofErr w:type="gramStart"/>
      <w:r w:rsidRPr="00250EF8">
        <w:rPr>
          <w:szCs w:val="28"/>
        </w:rPr>
        <w:t>млн</w:t>
      </w:r>
      <w:proofErr w:type="gramEnd"/>
      <w:r w:rsidRPr="00250EF8">
        <w:rPr>
          <w:szCs w:val="28"/>
        </w:rPr>
        <w:t xml:space="preserve"> рублей. Из них 12 - направленны на развитие подсобного хозяйства (19 % от общего количества заключенных </w:t>
      </w:r>
      <w:r w:rsidRPr="00250EF8">
        <w:rPr>
          <w:szCs w:val="28"/>
        </w:rPr>
        <w:lastRenderedPageBreak/>
        <w:t>контрактов), оказание услуг - 30 социальных контрактов (47,6 %), иные нужны – 21  (33,3 %).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  Одной их основных  задач </w:t>
      </w:r>
      <w:r w:rsidRPr="00250EF8">
        <w:rPr>
          <w:szCs w:val="28"/>
          <w:shd w:val="clear" w:color="auto" w:fill="FFD821"/>
        </w:rPr>
        <w:t>Правительства Омской области, в</w:t>
      </w:r>
      <w:r w:rsidRPr="00250EF8">
        <w:rPr>
          <w:szCs w:val="28"/>
        </w:rPr>
        <w:t xml:space="preserve"> решении которой принимает участие Усть-Ишимский муниципальный район, является  сохранение высокого уровня социальной защищенности населения с дальнейшим повышением доступности, широты охвата и качества предоставляемых услуг.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 Основными направлениями развития сферы социальной защиты населения в районе  являются: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1) реализация комплекса мер, направленных на развитие в </w:t>
      </w:r>
      <w:proofErr w:type="spellStart"/>
      <w:r w:rsidRPr="00250EF8">
        <w:rPr>
          <w:szCs w:val="28"/>
          <w:shd w:val="clear" w:color="auto" w:fill="FFD821"/>
        </w:rPr>
        <w:t>Усть-Ишимском</w:t>
      </w:r>
      <w:proofErr w:type="spellEnd"/>
      <w:r w:rsidRPr="00250EF8">
        <w:rPr>
          <w:szCs w:val="28"/>
          <w:shd w:val="clear" w:color="auto" w:fill="FFD821"/>
        </w:rPr>
        <w:t xml:space="preserve"> муниципальном районе </w:t>
      </w:r>
      <w:r w:rsidRPr="00250EF8">
        <w:rPr>
          <w:szCs w:val="28"/>
        </w:rPr>
        <w:t>социальной поддержки семей с низким уровнем дохода за счет создания новых социальных служб, направленных на социальную и трудовую адаптацию, повышение конкурентоспособности семьи на рынке труда, формирование навыков экономической деятельности и социального взаимодействия: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-  семейного профи-парка,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-  школы социального контракта,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- пунктов социального проката,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- консультационных пунктов сопровождения семей, заключивших социальный контракт,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- использования «социального калькулятора» и </w:t>
      </w:r>
      <w:proofErr w:type="spellStart"/>
      <w:proofErr w:type="gramStart"/>
      <w:r w:rsidRPr="00250EF8">
        <w:rPr>
          <w:szCs w:val="28"/>
        </w:rPr>
        <w:t>др</w:t>
      </w:r>
      <w:proofErr w:type="spellEnd"/>
      <w:proofErr w:type="gramEnd"/>
      <w:r w:rsidRPr="00250EF8">
        <w:rPr>
          <w:szCs w:val="28"/>
        </w:rPr>
        <w:t xml:space="preserve">; 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2) оснащение учреждений реабилитационным  оборудованием, компьютерной и организационной техникой, организация сопровождаемого проживания инвалидов, развитие системы ранней помощи, повышение квалификации специалистов, осуществляющих реабилитацию инвалидов, детей-инвалидов;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3) участие в реализации </w:t>
      </w:r>
      <w:proofErr w:type="gramStart"/>
      <w:r w:rsidRPr="00250EF8">
        <w:rPr>
          <w:szCs w:val="28"/>
        </w:rPr>
        <w:t>Концепции развития системы профилактики безнадзорности</w:t>
      </w:r>
      <w:proofErr w:type="gramEnd"/>
      <w:r w:rsidRPr="00250EF8">
        <w:rPr>
          <w:szCs w:val="28"/>
        </w:rPr>
        <w:t xml:space="preserve"> и правонарушений несовершеннолетних на период до 2025 года, утвержденной распоряжением Правительства Российской Федерации от 22 марта 2017 года N 520-р;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4) упрощение доступа к мерам социальной поддержки, а также расширение возможности их предоставления в электронном виде.</w:t>
      </w:r>
    </w:p>
    <w:p w:rsidR="00FE3102" w:rsidRPr="00250EF8" w:rsidRDefault="00FE3102" w:rsidP="00FE3102">
      <w:pPr>
        <w:jc w:val="center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jc w:val="center"/>
        <w:rPr>
          <w:rFonts w:eastAsia="Times New Roman" w:cs="Times New Roman"/>
          <w:szCs w:val="28"/>
          <w:lang w:eastAsia="ru-RU"/>
        </w:rPr>
      </w:pPr>
      <w:r w:rsidRPr="00250EF8">
        <w:rPr>
          <w:rFonts w:cs="Times New Roman"/>
          <w:b/>
          <w:bCs/>
          <w:szCs w:val="28"/>
        </w:rPr>
        <w:t>3.1.4. Повышение уровня жизни населения</w:t>
      </w:r>
      <w:r w:rsidRPr="00250EF8">
        <w:t xml:space="preserve"> </w:t>
      </w:r>
      <w:r w:rsidRPr="00250EF8">
        <w:rPr>
          <w:rFonts w:cs="Times New Roman"/>
          <w:b/>
          <w:bCs/>
          <w:szCs w:val="28"/>
        </w:rPr>
        <w:t xml:space="preserve">Усть-Ишимского муниципального района  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right="20" w:firstLine="620"/>
        <w:jc w:val="both"/>
        <w:rPr>
          <w:color w:val="000000"/>
          <w:sz w:val="28"/>
          <w:szCs w:val="28"/>
        </w:rPr>
      </w:pPr>
      <w:r w:rsidRPr="00250EF8">
        <w:rPr>
          <w:color w:val="000000"/>
          <w:sz w:val="28"/>
          <w:szCs w:val="28"/>
        </w:rPr>
        <w:t xml:space="preserve">Обеспечение трудовой занятости и доходов трудоспособного населения  района в соответствии с профессиональным образованием и уровнем квалификации, а также обеспечение экономики района трудовыми ресурсами </w:t>
      </w:r>
      <w:r w:rsidRPr="00250EF8">
        <w:rPr>
          <w:color w:val="000000"/>
          <w:sz w:val="28"/>
          <w:szCs w:val="28"/>
        </w:rPr>
        <w:lastRenderedPageBreak/>
        <w:t xml:space="preserve">необходимого количества и качества в соответствии с текущими и перспективными потребностями - есть основная цель в сфере труда и занятости. 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right="20" w:firstLine="620"/>
        <w:jc w:val="both"/>
        <w:rPr>
          <w:color w:val="000000"/>
          <w:sz w:val="28"/>
          <w:szCs w:val="28"/>
        </w:rPr>
      </w:pPr>
      <w:r w:rsidRPr="00250EF8">
        <w:rPr>
          <w:color w:val="000000"/>
          <w:sz w:val="28"/>
          <w:szCs w:val="28"/>
        </w:rPr>
        <w:t>Рынок труда является основным источником обеспечения благосостояния населения. Жители района имеют возможность  реализовать  свои профессиональные знания, навыки и опыт  на рынке труда  и получить  материальное вознаграждение, равное  качеству и количеству затраченного труда.</w:t>
      </w: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right="20" w:firstLine="620"/>
        <w:jc w:val="both"/>
        <w:rPr>
          <w:color w:val="000000"/>
          <w:sz w:val="28"/>
          <w:szCs w:val="28"/>
        </w:rPr>
      </w:pPr>
    </w:p>
    <w:p w:rsidR="00FE3102" w:rsidRPr="00250EF8" w:rsidRDefault="00FE3102" w:rsidP="00FE3102">
      <w:pPr>
        <w:pStyle w:val="5"/>
        <w:shd w:val="clear" w:color="auto" w:fill="auto"/>
        <w:spacing w:after="0" w:line="240" w:lineRule="auto"/>
        <w:ind w:left="20" w:right="20" w:firstLine="560"/>
        <w:jc w:val="both"/>
        <w:rPr>
          <w:color w:val="000000"/>
          <w:sz w:val="28"/>
          <w:szCs w:val="28"/>
        </w:rPr>
      </w:pPr>
      <w:r w:rsidRPr="00250EF8">
        <w:rPr>
          <w:color w:val="000000"/>
          <w:sz w:val="28"/>
          <w:szCs w:val="28"/>
        </w:rPr>
        <w:t>Проблемы, сопровождающие процессы обеспечения занятости населения Усть-Ишимского района:</w:t>
      </w:r>
    </w:p>
    <w:p w:rsidR="00FE3102" w:rsidRPr="00250EF8" w:rsidRDefault="00FE3102" w:rsidP="00FE3102">
      <w:pPr>
        <w:pStyle w:val="5"/>
        <w:numPr>
          <w:ilvl w:val="0"/>
          <w:numId w:val="4"/>
        </w:numPr>
        <w:shd w:val="clear" w:color="auto" w:fill="auto"/>
        <w:tabs>
          <w:tab w:val="left" w:pos="180"/>
        </w:tabs>
        <w:spacing w:after="0" w:line="240" w:lineRule="auto"/>
        <w:ind w:left="20" w:hanging="20"/>
        <w:jc w:val="both"/>
        <w:rPr>
          <w:color w:val="000000"/>
          <w:sz w:val="28"/>
          <w:szCs w:val="28"/>
        </w:rPr>
      </w:pPr>
      <w:r w:rsidRPr="00250EF8">
        <w:rPr>
          <w:color w:val="000000"/>
          <w:sz w:val="28"/>
          <w:szCs w:val="28"/>
        </w:rPr>
        <w:t>дисбаланс спроса и предложения на рынке труда;</w:t>
      </w:r>
    </w:p>
    <w:p w:rsidR="00FE3102" w:rsidRPr="00250EF8" w:rsidRDefault="00FE3102" w:rsidP="00FE3102">
      <w:pPr>
        <w:pStyle w:val="5"/>
        <w:numPr>
          <w:ilvl w:val="0"/>
          <w:numId w:val="4"/>
        </w:numPr>
        <w:shd w:val="clear" w:color="auto" w:fill="auto"/>
        <w:tabs>
          <w:tab w:val="left" w:pos="180"/>
        </w:tabs>
        <w:spacing w:after="0" w:line="240" w:lineRule="auto"/>
        <w:ind w:left="20" w:hanging="20"/>
        <w:jc w:val="both"/>
        <w:rPr>
          <w:color w:val="000000"/>
          <w:sz w:val="28"/>
          <w:szCs w:val="28"/>
        </w:rPr>
      </w:pPr>
      <w:r w:rsidRPr="00250EF8">
        <w:rPr>
          <w:color w:val="000000"/>
          <w:sz w:val="28"/>
          <w:szCs w:val="28"/>
        </w:rPr>
        <w:t>низкая квалификация граждан, ищущих работу;</w:t>
      </w:r>
    </w:p>
    <w:p w:rsidR="00FE3102" w:rsidRPr="00250EF8" w:rsidRDefault="00FE3102" w:rsidP="00FE3102">
      <w:pPr>
        <w:pStyle w:val="5"/>
        <w:numPr>
          <w:ilvl w:val="0"/>
          <w:numId w:val="4"/>
        </w:numPr>
        <w:shd w:val="clear" w:color="auto" w:fill="auto"/>
        <w:tabs>
          <w:tab w:val="left" w:pos="180"/>
        </w:tabs>
        <w:spacing w:after="300" w:line="240" w:lineRule="auto"/>
        <w:ind w:left="20" w:right="20" w:hanging="20"/>
        <w:jc w:val="both"/>
        <w:rPr>
          <w:color w:val="FF0000"/>
          <w:sz w:val="28"/>
          <w:szCs w:val="28"/>
        </w:rPr>
      </w:pPr>
      <w:r w:rsidRPr="00250EF8">
        <w:rPr>
          <w:color w:val="000000"/>
          <w:sz w:val="28"/>
          <w:szCs w:val="28"/>
        </w:rPr>
        <w:t xml:space="preserve">недостаточная привлекательность предлагаемых рабочих мест для высококвалифицированных специалистов по уровню оплаты и условиям труда, социально-бытовым условиям.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последние годы в районе  наблюдается повышенный спрос на высококвалифицированных специалистов. Нужны не только экономисты и юристы, но и механики, инженеры, слесари, водители и др.  Высокая потребность в квалифицированных специалистах частично покрывается за счет трудовой миграции, а также за счет выхода на рынок труда выпускников учреждений профессионального образования.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В связи с этим основными направлениями повышения доходов населения станут: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создание в муниципальном районе условий для увеличения количества новых рабочих мест за счет модернизации действующих производств;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предоставление целевой и адресной поддержки отдельных категорий граждан, направленных на повышение уровня доходов граждан;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предоставление государственной социальной помощи на основании социального контракта, в том числе по направлениям: поиск работы, осуществление индивидуальной предпринимательской деятельности, ведение личного подсобного хозяйства, осуществление иных мероприятий, направленных на преодоление трудной жизненной ситуации;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создание условий для осуществления трудовой деятельности женщин, имеющих детей, в том числе посредством обеспечения 100% доступности дошкольного образования для детей в возрасте до 3 лет, расширение возможностей совмещения работы и семейных обязанностей;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5)</w:t>
      </w:r>
      <w:r w:rsidRPr="00250EF8">
        <w:t xml:space="preserve"> о</w:t>
      </w:r>
      <w:r w:rsidRPr="00250EF8">
        <w:rPr>
          <w:rFonts w:cs="Times New Roman"/>
          <w:szCs w:val="28"/>
        </w:rPr>
        <w:t xml:space="preserve">беспечение  достижения средней заработной платы отдельных категорий работников бюджетной сферы, установленных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</w:t>
      </w:r>
      <w:r w:rsidRPr="00250EF8">
        <w:rPr>
          <w:rFonts w:cs="Times New Roman"/>
          <w:szCs w:val="28"/>
        </w:rPr>
        <w:lastRenderedPageBreak/>
        <w:t>детей на 2012 - 2017 годы», от 28 декабря 2012 года № 1688 «О некоторых мерах по реализации государственной политики в</w:t>
      </w:r>
      <w:proofErr w:type="gramEnd"/>
      <w:r w:rsidRPr="00250EF8">
        <w:rPr>
          <w:rFonts w:cs="Times New Roman"/>
          <w:szCs w:val="28"/>
        </w:rPr>
        <w:t xml:space="preserve"> сфере защиты детей-сирот и детей, оставшихся без попечения родителей»;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6) еженедельный мониторинг цен на продукты питания, реализуемые на территории Усть-Ишимского муниципального района, передача данных в Министерство экономики Омской области для  принятия, на его основе, мер по устранению факторов, способствующих необоснованному росту цен на продовольственные товары;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7) формирование финансовой грамотности населения, в том числе обучение управлению сбережениями;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8) организация  информирования  населения о видах телефонного  мошенничества  и способах защиты накоплений  через средства массовой информации.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На повышение уровня жизни населения влияет и организация  в районе потребительского рынка.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Объекты розничной торговли и общественного питания составляют потребительский рынок. На 01.01.2023 года он состоит из: 116 магазинов, 10 павильонов, 5 аптек, 1 автозаправочной станции, 3 общественных столовых. Фактическая обеспеченность населения площадью торговых объектов в 2022 году составила 603 кв. м. на 1 000 человек, что значительно превышает  нормативное значение. Оборот розничной торговли в 2022 году по сравнению с 2020 годом  увеличился более чем на 33 %  в фактических ценах и составил 131,3 млн. рублей. В районном центре открыты  магазины крупных региональных и федеральных торговых </w:t>
      </w:r>
      <w:proofErr w:type="spellStart"/>
      <w:r w:rsidRPr="00250EF8">
        <w:rPr>
          <w:rFonts w:cs="Times New Roman"/>
          <w:szCs w:val="28"/>
        </w:rPr>
        <w:t>ритейлеров</w:t>
      </w:r>
      <w:proofErr w:type="spellEnd"/>
      <w:r w:rsidRPr="00250EF8">
        <w:rPr>
          <w:rFonts w:cs="Times New Roman"/>
          <w:szCs w:val="28"/>
        </w:rPr>
        <w:t xml:space="preserve">  «Фасоль», «</w:t>
      </w:r>
      <w:proofErr w:type="spellStart"/>
      <w:r w:rsidRPr="00250EF8">
        <w:rPr>
          <w:rFonts w:cs="Times New Roman"/>
          <w:szCs w:val="28"/>
        </w:rPr>
        <w:t>marafett</w:t>
      </w:r>
      <w:proofErr w:type="spellEnd"/>
      <w:r w:rsidRPr="00250EF8">
        <w:rPr>
          <w:rFonts w:cs="Times New Roman"/>
          <w:szCs w:val="28"/>
        </w:rPr>
        <w:t>», а также открыт пункт выдачи заказов продукции «</w:t>
      </w:r>
      <w:proofErr w:type="spellStart"/>
      <w:r w:rsidRPr="00250EF8">
        <w:rPr>
          <w:rFonts w:cs="Times New Roman"/>
          <w:szCs w:val="28"/>
          <w:lang w:val="en-US"/>
        </w:rPr>
        <w:t>Wildberries</w:t>
      </w:r>
      <w:proofErr w:type="spellEnd"/>
      <w:r w:rsidRPr="00250EF8">
        <w:rPr>
          <w:rFonts w:cs="Times New Roman"/>
          <w:szCs w:val="28"/>
        </w:rPr>
        <w:t>».</w:t>
      </w:r>
    </w:p>
    <w:p w:rsidR="00FE3102" w:rsidRPr="00250EF8" w:rsidRDefault="00FE3102" w:rsidP="00FE3102">
      <w:pPr>
        <w:autoSpaceDE w:val="0"/>
        <w:autoSpaceDN w:val="0"/>
        <w:adjustRightInd w:val="0"/>
        <w:spacing w:after="0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3.1.5. Совершенствование сферы физической культуры и спорта на территории 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Сфера физической культуры и спорта Усть-Ишимского муниципального района развивается в основном за счет средств муниципального бюджета.  Деятельность района в данной сфере  направлена на формирование  современной спортивной  инфраструктуры, дальнейшее развитие  которой требует дополнительных  бюджетных и  внебюджетных расходов.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В спорте усиливается конкуренция на региональных и межрайонных соревнованиях, что приводит к росту требований к подготовке спортсменов.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Подготовка начинается с уроков физической культуры, а иногда и раньше, поэтому все учителя по данному предмету имеют высшее или среднее специальное образование.  Дальнейшее развитие физической культуры и спорта  невозможно без формирования кадрового потенциала для массового спорта и подготовки спортсменов по базовым видам спорта </w:t>
      </w:r>
      <w:r w:rsidRPr="00250EF8">
        <w:rPr>
          <w:rFonts w:cs="Times New Roman"/>
          <w:szCs w:val="28"/>
        </w:rPr>
        <w:lastRenderedPageBreak/>
        <w:t>Омской области в соревнованиях, по которым принимают участие спортсмены Усть-Ишимского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 В обществе в целом, а также среди населения Усть-Ишимского муниципального района должна формироваться культура здорового образа жизни, охватывающего широкий круг вопросов, в том числе систематические занятия спортом, здоровое питание, профилактику различных болезней.      Занятия физической культурой и спортом должны быть доступны для всех категорий граждан вне зависимости от уровня доходов, места проживания, возраста и других критериев.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 В массовом спорте наблюдается усиление интереса различных категорий и групп населения к систематическим занятиям физической культурой и спортом, в том числе к самостоятельным занятиям. Ежегодно на территории </w:t>
      </w:r>
      <w:proofErr w:type="spellStart"/>
      <w:r w:rsidRPr="00250EF8">
        <w:rPr>
          <w:rFonts w:cs="Times New Roman"/>
          <w:szCs w:val="28"/>
        </w:rPr>
        <w:t>Усть</w:t>
      </w:r>
      <w:proofErr w:type="spellEnd"/>
      <w:r w:rsidRPr="00250EF8">
        <w:rPr>
          <w:rFonts w:cs="Times New Roman"/>
          <w:szCs w:val="28"/>
        </w:rPr>
        <w:t xml:space="preserve"> - </w:t>
      </w:r>
      <w:proofErr w:type="spellStart"/>
      <w:r w:rsidRPr="00250EF8">
        <w:rPr>
          <w:rFonts w:cs="Times New Roman"/>
          <w:szCs w:val="28"/>
        </w:rPr>
        <w:t>Ишимского</w:t>
      </w:r>
      <w:proofErr w:type="spellEnd"/>
      <w:r w:rsidRPr="00250EF8">
        <w:rPr>
          <w:rFonts w:cs="Times New Roman"/>
          <w:szCs w:val="28"/>
        </w:rPr>
        <w:t xml:space="preserve"> муниципального района проводится порядка 5 официальных физкультурных и спортивных районных  мероприятий.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 В целях реализации Всероссийского физкультурно-спортивного комплекса «Готов к труду и обороне» (далее - ГТО)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 создан центр тестирования ГТО на базе МБОУ ДО «Усть-Ишимский ДООФСЦ».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Реализация мероприятий по развитию сферы физической культуры и спорта на территории Усть-Ишимского муниципального района по следующим направлениям деятельности: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 1) обновление существующей спортивной инфраструктуры на территории района, восстановление и строительство новых спортивных объектов, в том числе малобюджетных спортивных сооружений шаговой доступности, обеспечение их необходимым спортивным оборудованием и инвентарем;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2) создание инфраструктуры для развития детско-юношеского, школьного, спорта;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3) обеспечение доступности спортивной инфраструктуры для граждан с ОВЗ, создание условий для занятия адаптивной физической культурой и спортом;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4) подготовка, переподготовка и повышение квалификации организаторов спортивно-массовой работы, тренеров МБОУ ДО «Усть-Ишимский ДООФСЦ» и иных кадров, задействованных в сфере физической культуры и спорта;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5) обеспечение взаимосвязи программ спортивной подготовки и дополнительных образовательных программ в области физической культуры и спорта;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6)  развитие базовых видов спорта Омской области на территории Усть-Ишимского муниципального 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        7) проведение крупных областных, районных, зональных, межрайонных спортивных мероприятий, способствующих укреплению материальной базы отрасли физической культуры и спорта  Усть-Ишимского  муниципального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8) организация тестирования на соответствие государственным требованиям к уровню физической подготовленности ГТО для всех возрастных и социальных групп населения, обеспечение возможности самостоятельной подготовки населения к выполнению нормативов ГТО;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9) привлечение организаций, расположенных на территории Усть-Ишимского муниципального района к формированию приверженности к здоровому образу жизни путем участия в выполнении нормативов ГТО;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10) обеспечение эффективного взаимодействия с некоммерческими организациями, добровольческими движениями и коммерческими структурами по направлениям развития сферы физической культуры и спорта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11) проведение информационно-коммуникационной кампании по мотивированию граждан, особенно молодежи, к ведению здорового образа жизни, включая популяризацию физической активности, здорового питания, отказа от вредных привычек;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12) осуществление организации отдыха и оздоровления детей, повышение доступности отдыха и оздоровления детей, в частности для детей, находящихся в трудной жизненной ситуации и социально опасном положении.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3.1.6. Создание условий для самореализации молодежи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 Молодежная политика на территории Усть-Ишимского муниципального района   направлена на успешное вовлечение граждан в возрасте от 14 до 35 лет в социально-экономические процессы развития района и региона в целом, создание условий для самореализации молодых людей. На территории района  действуют незарегистрированные общественные формирования, работающие с детьми и молодежью.  В рамках развития добровольческой деятельности создается соответствующая инфраструктура способствующая привлечению в волонтерскую деятельность большего числа добровольцев.</w:t>
      </w:r>
    </w:p>
    <w:p w:rsidR="00FE3102" w:rsidRPr="00250EF8" w:rsidRDefault="00FE3102" w:rsidP="00FE3102">
      <w:pPr>
        <w:spacing w:after="0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  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Дальнейшее развитие инфраструктуры поддержки добровольчества (</w:t>
      </w:r>
      <w:proofErr w:type="spellStart"/>
      <w:r w:rsidRPr="00250EF8">
        <w:rPr>
          <w:rFonts w:eastAsia="Calibri" w:cs="Times New Roman"/>
          <w:szCs w:val="28"/>
        </w:rPr>
        <w:t>волонтерства</w:t>
      </w:r>
      <w:proofErr w:type="spellEnd"/>
      <w:r w:rsidRPr="00250EF8">
        <w:rPr>
          <w:rFonts w:eastAsia="Calibri" w:cs="Times New Roman"/>
          <w:szCs w:val="28"/>
        </w:rPr>
        <w:t>) планируется за счет: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1) информирования населения о возможности участия в добровольческой деятельности путем  проведения информационной и рекламной кампаний по популяризации добровольчества (</w:t>
      </w:r>
      <w:proofErr w:type="spellStart"/>
      <w:r w:rsidRPr="00250EF8">
        <w:rPr>
          <w:rFonts w:eastAsia="Calibri" w:cs="Times New Roman"/>
          <w:szCs w:val="28"/>
        </w:rPr>
        <w:t>волонтерства</w:t>
      </w:r>
      <w:proofErr w:type="spellEnd"/>
      <w:r w:rsidRPr="00250EF8">
        <w:rPr>
          <w:rFonts w:eastAsia="Calibri" w:cs="Times New Roman"/>
          <w:szCs w:val="28"/>
        </w:rPr>
        <w:t>),  в том числе по информированию добровольцев о возможностях единой информационной системы «Добро.ru»;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lastRenderedPageBreak/>
        <w:t xml:space="preserve">       2) осуществления информационной и консультационной помощи действующим и потенциальным руководителям волонтерских организаций и некоммерческих организаций, реализующих добровольческую деятельность на территории района;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3) повышения престижа добровольческой деятельности и социальной активности граждан через средства массовой информации.</w:t>
      </w:r>
    </w:p>
    <w:p w:rsidR="00FE3102" w:rsidRPr="00250EF8" w:rsidRDefault="00FE3102" w:rsidP="00FE3102">
      <w:pPr>
        <w:spacing w:after="0"/>
        <w:jc w:val="both"/>
        <w:rPr>
          <w:rFonts w:eastAsia="Calibri" w:cs="Times New Roman"/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  В целях поддержки и сопровождения талантливой молодежи ежегодно вручаются благодарственные письма и грамоты от имени Главы Усть-Ишимского муниципального района, поощрения от Министерства по делам молодежи, физической культуры и спорта Омской области. Проводятся мероприятия (акции, конкурсы, и др.) по формированию у молодежи патриотизма, уважения к историческому и культурному прошлому, профилактике асоциального поведения молодежи, а также по информационному обеспечению молодежной политики в различных средствах массовой информации.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В настоящее время в </w:t>
      </w:r>
      <w:proofErr w:type="spellStart"/>
      <w:r w:rsidRPr="00250EF8">
        <w:rPr>
          <w:rFonts w:eastAsia="Calibri" w:cs="Times New Roman"/>
          <w:szCs w:val="28"/>
        </w:rPr>
        <w:t>Усть-Ишимском</w:t>
      </w:r>
      <w:proofErr w:type="spellEnd"/>
      <w:r w:rsidRPr="00250EF8">
        <w:rPr>
          <w:rFonts w:eastAsia="Calibri" w:cs="Times New Roman"/>
          <w:szCs w:val="28"/>
        </w:rPr>
        <w:t xml:space="preserve"> муниципальном районе наблюдается тенденция сокращения численности молодежи. Кроме того, для района характерен миграционный отток молодежи в другие регионы с более благополучным географическим и социально-экономическим  положением. В связи с этим встает вопрос о создании в районе условий, способствующих изменению настроений молодежи относительно проживания и реализации своего потенциала на территории Усть-Ишимского муниципального района, а также стимулированию социальной активности молодежи. Для этого необходимо предоставлять возможности получения качественного образования, трудоустройства и карьерного роста, получения мер поддержки семей с детьми на территории района.</w:t>
      </w:r>
    </w:p>
    <w:p w:rsidR="00FE3102" w:rsidRPr="00250EF8" w:rsidRDefault="00FE3102" w:rsidP="00FE3102">
      <w:pPr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</w:t>
      </w:r>
    </w:p>
    <w:p w:rsidR="00FE3102" w:rsidRPr="00250EF8" w:rsidRDefault="00FE3102" w:rsidP="00FE3102">
      <w:pPr>
        <w:spacing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 С учетом изменения в 2020 году в федеральном законодательстве возрастных границ молодежи (от 14 до 35 лет, ранее от 14 до 30 лет) ее численность в </w:t>
      </w:r>
      <w:proofErr w:type="spellStart"/>
      <w:r w:rsidRPr="00250EF8">
        <w:rPr>
          <w:rFonts w:eastAsia="Calibri" w:cs="Times New Roman"/>
          <w:szCs w:val="28"/>
        </w:rPr>
        <w:t>Усть-Ишимском</w:t>
      </w:r>
      <w:proofErr w:type="spellEnd"/>
      <w:r w:rsidRPr="00250EF8">
        <w:rPr>
          <w:rFonts w:eastAsia="Calibri" w:cs="Times New Roman"/>
          <w:szCs w:val="28"/>
        </w:rPr>
        <w:t xml:space="preserve"> муниципальном районе </w:t>
      </w:r>
      <w:proofErr w:type="gramStart"/>
      <w:r w:rsidRPr="00250EF8">
        <w:rPr>
          <w:rFonts w:eastAsia="Calibri" w:cs="Times New Roman"/>
          <w:szCs w:val="28"/>
        </w:rPr>
        <w:t>на конец</w:t>
      </w:r>
      <w:proofErr w:type="gramEnd"/>
      <w:r w:rsidRPr="00250EF8">
        <w:rPr>
          <w:rFonts w:eastAsia="Calibri" w:cs="Times New Roman"/>
          <w:szCs w:val="28"/>
        </w:rPr>
        <w:t xml:space="preserve"> 2022 года  составляет  2 487  человек  (24,1 % от общей численности населения района).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 Развитие молодежной политики района должно осуществляться по тем же  приоритетным направлениям, как и региональная молодежная политика: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 1) организация и развитие деятельности по профессиональной ориентации молодежи, помощь в получении дополнительного профессионального образования;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2) содействие в адаптации молодежи на рынке труда, трудоустройстве, временном и постоянном, подборе подходящей работы;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3) взаимодействие с работающей молодежью, направленное на содействие  формирования тематических профессиональных сообществ, </w:t>
      </w:r>
      <w:r w:rsidRPr="00250EF8">
        <w:rPr>
          <w:rFonts w:eastAsia="Calibri" w:cs="Times New Roman"/>
          <w:szCs w:val="28"/>
        </w:rPr>
        <w:lastRenderedPageBreak/>
        <w:t>способствующих профессиональному развитию молодых специалистов в выбранной сфере деятельности;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4)  вовлечение молодежи в трудовую и экономическую деятельность, в том числе в сфере предпринимательства, </w:t>
      </w:r>
      <w:proofErr w:type="spellStart"/>
      <w:r w:rsidRPr="00250EF8">
        <w:rPr>
          <w:rFonts w:eastAsia="Calibri" w:cs="Times New Roman"/>
          <w:szCs w:val="28"/>
        </w:rPr>
        <w:t>самозанятости</w:t>
      </w:r>
      <w:proofErr w:type="spellEnd"/>
      <w:r w:rsidRPr="00250EF8">
        <w:rPr>
          <w:rFonts w:eastAsia="Calibri" w:cs="Times New Roman"/>
          <w:szCs w:val="28"/>
        </w:rPr>
        <w:t>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 5) создание точек притяжения молодежи, способствующих поиску единомышленников в реализации молодежных проектов;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6) вовлечение молодежи в развитие района посредством стимулирования молодежных инициатив, социально значимых мероприятий, волонтерских объединений;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7) привлечение молодежи к участию в общественно-политической жизни района;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8) сохранение системы ценностей и уважения к историческому и культурному прошлому Российской Федерации, развитие системы семейных ценностей, ценностей межнационального сотрудничества, воспитание гражданственности, патриотизма;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9) выявление и сопровождение талантливой молодежи, вовлечение молодежи в творческую деятельность, поддержка молодых людей, проявивших себя в искусстве, спорте и других сферах деятельности;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10) повышение привлекательности и популярности культурных мероприятий, популяризации объектов культурного наследия среди молодежи, использование для этого, в том числе, современных цифровых технологий;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11) поддержка молодых граждан, находящихся в трудной жизненной ситуации, инвалидов из числа молодых граждан, а также лиц из числа детей-сирот и детей, оставшихся без попечения родителей;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Calibri" w:cs="Times New Roman"/>
          <w:szCs w:val="28"/>
        </w:rPr>
      </w:pPr>
      <w:r w:rsidRPr="00250EF8">
        <w:rPr>
          <w:rFonts w:eastAsia="Calibri" w:cs="Times New Roman"/>
          <w:szCs w:val="28"/>
        </w:rPr>
        <w:t xml:space="preserve">     12) профилактика асоциального поведения молодежи.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3.1.7. Повышение безопасности жизнедеятельности населения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Одним из важных элементов повышения качества жизни является обеспечение общественной безопасности, правопорядка и защищенности жизни населения Усть-Ишимского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Обеспечение общественной безопасности и защиты населения от преступных посягательств, представляет собой систему правовых, экономических, организационных и иных мер, гарантирующих соблюдение личной и общественной безопасности граждан, в том числе оказание помощи лицам, пострадавшим от правонарушений или подверженным риску стать таковыми.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Особое внимание необходимо уделить противоправным деяниям, совершенным с использованием информационно-телекоммуникационных технологий. Количество особо </w:t>
      </w:r>
      <w:proofErr w:type="gramStart"/>
      <w:r w:rsidRPr="00250EF8">
        <w:rPr>
          <w:rFonts w:cs="Times New Roman"/>
          <w:szCs w:val="28"/>
        </w:rPr>
        <w:t>тяжких</w:t>
      </w:r>
      <w:proofErr w:type="gramEnd"/>
      <w:r w:rsidRPr="00250EF8">
        <w:rPr>
          <w:rFonts w:cs="Times New Roman"/>
          <w:szCs w:val="28"/>
        </w:rPr>
        <w:t xml:space="preserve"> IT-преступлений увеличивается. Зарегистрированы преступления, связанных с незаконным оборотом наркотических средств.      Кроме того, важную роль в государственной и </w:t>
      </w:r>
      <w:r w:rsidRPr="00250EF8">
        <w:rPr>
          <w:rFonts w:cs="Times New Roman"/>
          <w:szCs w:val="28"/>
        </w:rPr>
        <w:lastRenderedPageBreak/>
        <w:t>общественной безопасности играет реализация государственной политики в вопросах антитеррористической защищенности, предупреждения и ликвидации чрезвычайных ситуаций природного и техногенного характера.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целях формирования и поддержания социальной стабильности и комфортности проживания граждан, в рамках обеспечения общественной безопасности необходимо: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1) внедрение, развитие и поддержание работоспособности технических средств обеспечения безопасности и правопорядка, в том числе внедрение аппаратно-программного комплекса «Безопасный город», внедрение интеллектуальных систем видеонаблюдения, повышение эффективности работы комплексов </w:t>
      </w:r>
      <w:proofErr w:type="spellStart"/>
      <w:r w:rsidRPr="00250EF8">
        <w:rPr>
          <w:rFonts w:cs="Times New Roman"/>
          <w:szCs w:val="28"/>
        </w:rPr>
        <w:t>фотовидеофиксации</w:t>
      </w:r>
      <w:proofErr w:type="spellEnd"/>
      <w:r w:rsidRPr="00250EF8">
        <w:rPr>
          <w:rFonts w:cs="Times New Roman"/>
          <w:szCs w:val="28"/>
        </w:rPr>
        <w:t xml:space="preserve"> нарушений правил дорожного движения;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повышение эффективности взаимодействия правоохранительных органов, органов местного самоуправления и граждан в целях устранения причин и условий совершения правонарушений;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профилактика незаконного оборота наркотических средств, а также незаконного оборота незарегистрированного оружия;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уменьшение проявлений экстремизма и негативного отношения к лицам других национальностей и религиозных конфессий;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развитие народных дружин и иных объединений правоохранительной направленности;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6) обеспечение безопасного участия детей в дорожном движении, обучение детей и подростков правилам безопасного поведения на дорогах;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7) создание пунктов пожарной охраны, не относящихся к федеральной противопожарной службе;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8) повышение уровня антитеррористической защищенности мест массового пребывания людей, объектов жизнеобеспечения населения, других критически важных и потенциально опасных объектов;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9) повышение эффективности мер по предупреждению и ликвидации чрезвычайных ситуаций природного и техногенного характера.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3.2. </w:t>
      </w:r>
      <w:proofErr w:type="gramStart"/>
      <w:r w:rsidRPr="00250EF8">
        <w:rPr>
          <w:rFonts w:cs="Times New Roman"/>
          <w:b/>
          <w:bCs/>
          <w:szCs w:val="28"/>
        </w:rPr>
        <w:t xml:space="preserve">Формирование комфортной для жизни 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сельской среды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Создание благоприятной и комфортной сельской среды - одно из важных направлений для повышения привлекательности района для работы и жизни.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color w:val="FF0000"/>
          <w:szCs w:val="28"/>
        </w:rPr>
        <w:t xml:space="preserve"> </w:t>
      </w:r>
      <w:r w:rsidRPr="00250EF8">
        <w:rPr>
          <w:rFonts w:cs="Times New Roman"/>
          <w:szCs w:val="28"/>
        </w:rPr>
        <w:t xml:space="preserve">В рамках реализации Региональной программы капитального ремонта общего имущества в многоквартирных домах, расположенных на территории Омской области, на 2014 - 2043 годы, за это время на территории Усть-Ишимского муниципального района  отремонтированы 7  многоквартирных домов. Общая стоимость ремонта составила 13,5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lastRenderedPageBreak/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период с 2018 по 2020 год на мероприятия по благоустройству территорий в рамках реализации федерального </w:t>
      </w:r>
      <w:hyperlink r:id="rId14" w:history="1">
        <w:r w:rsidRPr="00250EF8">
          <w:rPr>
            <w:rFonts w:cs="Times New Roman"/>
            <w:szCs w:val="28"/>
          </w:rPr>
          <w:t>проекта</w:t>
        </w:r>
      </w:hyperlink>
      <w:r w:rsidRPr="00250EF8">
        <w:rPr>
          <w:rFonts w:cs="Times New Roman"/>
          <w:szCs w:val="28"/>
        </w:rPr>
        <w:t xml:space="preserve"> «Формирование комфортной городской среды»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  направлены средства федерального, областного и местных бюджетов в сумме порядка 12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 Благоустроено 3,7 тыс. </w:t>
      </w:r>
      <w:proofErr w:type="spellStart"/>
      <w:r w:rsidRPr="00250EF8">
        <w:rPr>
          <w:rFonts w:cs="Times New Roman"/>
          <w:szCs w:val="28"/>
        </w:rPr>
        <w:t>кв</w:t>
      </w:r>
      <w:proofErr w:type="gramStart"/>
      <w:r w:rsidRPr="00250EF8">
        <w:rPr>
          <w:rFonts w:cs="Times New Roman"/>
          <w:szCs w:val="28"/>
        </w:rPr>
        <w:t>.м</w:t>
      </w:r>
      <w:proofErr w:type="spellEnd"/>
      <w:proofErr w:type="gramEnd"/>
      <w:r w:rsidRPr="00250EF8">
        <w:rPr>
          <w:rFonts w:cs="Times New Roman"/>
          <w:szCs w:val="28"/>
        </w:rPr>
        <w:t xml:space="preserve"> общественных территорий, включая поэтапные работы</w:t>
      </w:r>
      <w:r w:rsidRPr="00250EF8">
        <w:t xml:space="preserve"> </w:t>
      </w:r>
      <w:r w:rsidRPr="00250EF8">
        <w:rPr>
          <w:rFonts w:cs="Times New Roman"/>
          <w:szCs w:val="28"/>
        </w:rPr>
        <w:t>в течение нескольких лет на  объекте «Выполнение работ по комплексному благоустройству площади в с. Усть-Ишим, ул. Горького, 28».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В рамках реализации государственной программы  Омской области «Формирование комфортной городской среды» национального проекта «Жилье и городская среда» в 2021 году выполнены работы по благоустройству общественной территории </w:t>
      </w:r>
      <w:proofErr w:type="gramStart"/>
      <w:r w:rsidRPr="00250EF8">
        <w:rPr>
          <w:rFonts w:cs="Times New Roman"/>
          <w:color w:val="000000" w:themeColor="text1"/>
          <w:szCs w:val="28"/>
        </w:rPr>
        <w:t>в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 </w:t>
      </w:r>
      <w:proofErr w:type="gramStart"/>
      <w:r w:rsidRPr="00250EF8">
        <w:rPr>
          <w:rFonts w:cs="Times New Roman"/>
          <w:color w:val="000000" w:themeColor="text1"/>
          <w:szCs w:val="28"/>
        </w:rPr>
        <w:t>с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. Усть-Ишим, (устройство детской площадки стоимостью 1,8 млн. руб.). </w:t>
      </w:r>
      <w:r w:rsidRPr="00250EF8">
        <w:rPr>
          <w:rFonts w:cs="Times New Roman"/>
          <w:szCs w:val="28"/>
        </w:rPr>
        <w:t>При этом</w:t>
      </w:r>
      <w:proofErr w:type="gramStart"/>
      <w:r w:rsidRPr="00250EF8">
        <w:rPr>
          <w:rFonts w:cs="Times New Roman"/>
          <w:szCs w:val="28"/>
        </w:rPr>
        <w:t>,</w:t>
      </w:r>
      <w:proofErr w:type="gramEnd"/>
      <w:r w:rsidRPr="00250EF8">
        <w:rPr>
          <w:rFonts w:cs="Times New Roman"/>
          <w:szCs w:val="28"/>
        </w:rPr>
        <w:t xml:space="preserve">  надо понимать, что в перспективе работа предстоит очень большая, так как на территории района много общественных территорий, требующих благоустройства.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Проблемы, которые существуют в отрасли благоустройства на территории района: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1) низкие темпы расселения аварийного жилищного фонда;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2) ориентация на благоустройство действующих общественных территорий и, как следствие, отсутствие мероприятий по созданию новых общественных пространств, в том числе в границах нового микрорайона «Таежный» в  опорном населенном пункте с. Усть-Ишим;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3) очень высокий уровень износа коммунальной инфраструктуры;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4) значительная численность  населения района, не обеспечена питьевой водой надлежащего качества;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5) неудовлетворительное санитарно-техническое состояние водопроводных сетей;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6) отсутствие зон санитарной охраны </w:t>
      </w:r>
      <w:proofErr w:type="spellStart"/>
      <w:r w:rsidRPr="00250EF8">
        <w:rPr>
          <w:rFonts w:cs="Times New Roman"/>
          <w:szCs w:val="28"/>
        </w:rPr>
        <w:t>водоисточников</w:t>
      </w:r>
      <w:proofErr w:type="spellEnd"/>
      <w:r w:rsidRPr="00250EF8">
        <w:rPr>
          <w:rFonts w:cs="Times New Roman"/>
          <w:szCs w:val="28"/>
        </w:rPr>
        <w:t>, регистрации права собственности на объекты водоснабжения, очистных сооружений;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7) уровень благоустройства общественных пространств, выполненных ранее, не всегда отвечает текущим тенденциям, ориентации на человека и его восприятие окружающей среды.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сфере создания благоприятной сельской среды район выбирает определенные направления:</w:t>
      </w:r>
      <w:r w:rsidRPr="00250EF8">
        <w:rPr>
          <w:rFonts w:cs="Times New Roman"/>
          <w:szCs w:val="28"/>
        </w:rPr>
        <w:tab/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комплексное благоустройство территории района,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реализации регионального проекта «Формирование комфортной городской среды» национального </w:t>
      </w:r>
      <w:hyperlink r:id="rId15" w:history="1">
        <w:r w:rsidRPr="00250EF8">
          <w:rPr>
            <w:rFonts w:cs="Times New Roman"/>
            <w:szCs w:val="28"/>
          </w:rPr>
          <w:t>проекта</w:t>
        </w:r>
      </w:hyperlink>
      <w:r w:rsidRPr="00250EF8">
        <w:rPr>
          <w:rFonts w:cs="Times New Roman"/>
          <w:szCs w:val="28"/>
        </w:rPr>
        <w:t xml:space="preserve"> «Жилье и городская среда» с использованием принципа «точка притяжения» населения и бизнеса района;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- создания новых небольших скверов «шаговой доступности» в районе многоквартирных домов;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использования выделенных областным бюджетом ресурсов на благоустройство сельских центров;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вовлечения граждан в решение вопросов развития района путем  изучения и применения практики обязательной разработки проектов благоустройства и повышения уровня участия жителей в формировании проектных решений;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повышение уровня доступности инфраструктуры района для инвалидов и маломобильных групп населения, (при разработке проектов в сфере создания комфортной сельской среды должны быть учтены потребности  инвалидов и маломобильных групп населения);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повышение качества и надежности предоставления жилищно-коммунальных услуг населению, в том числе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своевременного ремонта теплосетей и водопроводных сетей для исключения аварийных ситуаций;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модернизации инженерной инфраструктуры путем замены устаревшего котельного оборудования на модульные котельные;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участия в Региональной программе капитального ремонта общего имущества в многоквартирных домах.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В соответствии с постановлением Правительства Омской области № 117-п от 10 апреля 2019 года «Об утверждении региональной адресной программы Омской области по переселению граждан из аварийного жилищного фонда в 2019-2025 годах» на территории Усть-Ишимского муниципального района переселение граждан из аварийного жилищного фонда запланировано на  VI этап реализации Программы (2024-2025 годы). Планируется расселение 10 аварийных жилых домов, общей площадью 765,1 </w:t>
      </w:r>
      <w:proofErr w:type="spellStart"/>
      <w:r w:rsidRPr="00250EF8">
        <w:rPr>
          <w:rFonts w:cs="Times New Roman"/>
          <w:szCs w:val="28"/>
        </w:rPr>
        <w:t>кв.м</w:t>
      </w:r>
      <w:proofErr w:type="spellEnd"/>
      <w:r w:rsidRPr="00250EF8">
        <w:rPr>
          <w:rFonts w:cs="Times New Roman"/>
          <w:szCs w:val="28"/>
        </w:rPr>
        <w:t>., количество переселяемых граждан – 34 человека.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50EF8">
        <w:rPr>
          <w:rFonts w:cs="Times New Roman"/>
          <w:szCs w:val="28"/>
        </w:rPr>
        <w:tab/>
      </w:r>
      <w:r w:rsidRPr="00250EF8">
        <w:t>В соответствии с постановлением Правительства Омской области от 7 апреля 2021 года №133-п «О конкурсном отборе инициативных проектов на территории Омской области» Усть-Ишимский</w:t>
      </w:r>
      <w:r w:rsidRPr="00250EF8">
        <w:rPr>
          <w:b/>
        </w:rPr>
        <w:t xml:space="preserve">  </w:t>
      </w:r>
      <w:r w:rsidRPr="00250EF8">
        <w:t>муниципальный район работает в данном направлении, а именно: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FE3102" w:rsidRPr="00250EF8" w:rsidRDefault="00FE3102" w:rsidP="00FE3102">
      <w:pPr>
        <w:spacing w:line="240" w:lineRule="auto"/>
        <w:jc w:val="both"/>
      </w:pPr>
      <w:r w:rsidRPr="00250EF8">
        <w:t>- активизирует участие жителей муниципального района и поддерживает инициативу  в определении приоритетов расходования средств местного бюджета путем применения инициативного бюджетирования;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>- решает  вопросы местного значения, право решения, которых предоставлено  регионом органам местного самоуправления;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- поддерживает наиболее социально значимые инициативные проекты. 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lastRenderedPageBreak/>
        <w:t xml:space="preserve">     В Усть-Ишимской сельской агломерации  в ближайшие годы (2023-2030 годы) планируется реализация 16 инициативных проектов, в том числе в 14  сельских поселениях, источником финансирование которых будут средства областного и местного бюджетов, инициативные платежи граждан и юридических лиц.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3.3. Сохранение населения Усть-Ишимского муниципального района</w:t>
      </w:r>
    </w:p>
    <w:p w:rsidR="00FE3102" w:rsidRPr="00250EF8" w:rsidRDefault="00FE3102" w:rsidP="00FE3102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50EF8">
        <w:rPr>
          <w:rFonts w:eastAsia="Times New Roman" w:cs="Times New Roman"/>
          <w:szCs w:val="28"/>
          <w:lang w:eastAsia="ru-RU"/>
        </w:rPr>
        <w:t xml:space="preserve">Главной </w:t>
      </w:r>
      <w:r w:rsidRPr="00250EF8">
        <w:rPr>
          <w:rFonts w:eastAsia="Times New Roman" w:cs="Times New Roman"/>
          <w:color w:val="000000"/>
          <w:szCs w:val="28"/>
          <w:lang w:eastAsia="ru-RU"/>
        </w:rPr>
        <w:t>целью</w:t>
      </w:r>
      <w:r w:rsidRPr="00250EF8">
        <w:rPr>
          <w:rFonts w:eastAsia="Times New Roman" w:cs="Times New Roman"/>
          <w:szCs w:val="28"/>
          <w:lang w:eastAsia="ru-RU"/>
        </w:rPr>
        <w:t xml:space="preserve"> политики муниципального района в сфере улучшения демографической ситуации, поддержки материнства и детства является формирование предпосылок стабилизации численности населения района, увеличение продолжительности жизни, стимулирование рождаемости, снижение смертности, всестороннее развитие и укрепление семьи.  Социально-экономическое развитие района напрямую зависит от демографического потенциала. </w:t>
      </w:r>
    </w:p>
    <w:p w:rsidR="00FE3102" w:rsidRPr="00250EF8" w:rsidRDefault="00FE3102" w:rsidP="00FE3102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szCs w:val="28"/>
          <w:lang w:eastAsia="ru-RU"/>
        </w:rPr>
        <w:t xml:space="preserve">Усть-Ишимский муниципальный район по численности населения среди районов Омской области занимает 30-ое место. </w:t>
      </w:r>
      <w:proofErr w:type="gramStart"/>
      <w:r w:rsidRPr="00250EF8">
        <w:rPr>
          <w:rFonts w:eastAsia="Times New Roman" w:cs="Times New Roman"/>
          <w:szCs w:val="28"/>
          <w:lang w:eastAsia="ru-RU"/>
        </w:rPr>
        <w:t>На конец</w:t>
      </w:r>
      <w:proofErr w:type="gramEnd"/>
      <w:r w:rsidRPr="00250EF8">
        <w:rPr>
          <w:rFonts w:eastAsia="Times New Roman" w:cs="Times New Roman"/>
          <w:szCs w:val="28"/>
          <w:lang w:eastAsia="ru-RU"/>
        </w:rPr>
        <w:t xml:space="preserve"> 2022 года на территории   района проживает  9 тыс. 400 человек.  </w:t>
      </w:r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Наиболее крупными по численности населения являются 2 </w:t>
      </w:r>
      <w:proofErr w:type="gramStart"/>
      <w:r w:rsidRPr="00250EF8">
        <w:rPr>
          <w:rFonts w:eastAsia="Times New Roman" w:cs="Times New Roman"/>
          <w:color w:val="000000"/>
          <w:szCs w:val="28"/>
          <w:lang w:eastAsia="ru-RU"/>
        </w:rPr>
        <w:t>муниципальных</w:t>
      </w:r>
      <w:proofErr w:type="gramEnd"/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 образования: </w:t>
      </w:r>
      <w:proofErr w:type="spellStart"/>
      <w:r w:rsidRPr="00250EF8">
        <w:rPr>
          <w:rFonts w:eastAsia="Times New Roman" w:cs="Times New Roman"/>
          <w:color w:val="000000"/>
          <w:szCs w:val="28"/>
          <w:lang w:eastAsia="ru-RU"/>
        </w:rPr>
        <w:t>Усть-Ишимское</w:t>
      </w:r>
      <w:proofErr w:type="spellEnd"/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 сельское поселение - 4600 человек (48,9 % населения района) и </w:t>
      </w:r>
      <w:proofErr w:type="spellStart"/>
      <w:r w:rsidRPr="00250EF8">
        <w:rPr>
          <w:rFonts w:eastAsia="Times New Roman" w:cs="Times New Roman"/>
          <w:color w:val="000000"/>
          <w:szCs w:val="28"/>
          <w:lang w:eastAsia="ru-RU"/>
        </w:rPr>
        <w:t>Большебичинское</w:t>
      </w:r>
      <w:proofErr w:type="spellEnd"/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 сельское поселение - 976 человек (10,4 % населения района), в оставшихся 11 сельских поселениях количество проживающих варьирует от  130 человек до 750.    </w:t>
      </w:r>
    </w:p>
    <w:p w:rsidR="00FE3102" w:rsidRPr="00250EF8" w:rsidRDefault="00FE3102" w:rsidP="00FE3102">
      <w:pPr>
        <w:widowControl w:val="0"/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Определяющими факторами в снижении численности постоянного населения на территории района в течение последних двух десятилетий остаются естественная убыль населения и отрицательное сальдо миграции. Демографическая ситуация в районе на протяжении последних десятилетий  характеризуется стабильностью естественной убыли населения и преобладанием миграционного оттока. Естественная убыль населения ежегодно увеличивается, от  27 человек в 2013 году  до 85 человек в 2022 году (самый высокий показатель -110 человек в 2021 году). </w:t>
      </w:r>
    </w:p>
    <w:p w:rsidR="00FE3102" w:rsidRPr="00250EF8" w:rsidRDefault="00FE3102" w:rsidP="00FE3102">
      <w:pPr>
        <w:keepNext/>
        <w:keepLines/>
        <w:spacing w:after="0" w:line="240" w:lineRule="auto"/>
        <w:ind w:firstLine="709"/>
        <w:jc w:val="both"/>
        <w:outlineLvl w:val="0"/>
        <w:rPr>
          <w:rFonts w:eastAsia="Times New Roman" w:cs="Times New Roman"/>
          <w:color w:val="000000"/>
          <w:szCs w:val="28"/>
          <w:lang w:eastAsia="ru-RU"/>
        </w:rPr>
      </w:pPr>
    </w:p>
    <w:p w:rsidR="00FE3102" w:rsidRPr="00250EF8" w:rsidRDefault="00FE3102" w:rsidP="00FE3102">
      <w:pPr>
        <w:keepNext/>
        <w:keepLines/>
        <w:spacing w:after="0" w:line="240" w:lineRule="auto"/>
        <w:ind w:firstLine="709"/>
        <w:jc w:val="both"/>
        <w:outlineLvl w:val="0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Миграционный отток в последние 10 лет несколько сократился и в среднем составил  порядка 180 человек в год, тогда как с 2008 по 2012 годы  ежегодно район терял более 550 человек. Тенденция к снижению численности жителей района с 2000 года  имеет нарастающий характер. </w:t>
      </w:r>
      <w:proofErr w:type="gramStart"/>
      <w:r w:rsidRPr="00250EF8">
        <w:rPr>
          <w:rFonts w:eastAsia="Times New Roman" w:cs="Times New Roman"/>
          <w:color w:val="000000"/>
          <w:szCs w:val="28"/>
          <w:lang w:eastAsia="ru-RU"/>
        </w:rPr>
        <w:t>Начиная с 2013 года население района стабильно сокращается примерно на</w:t>
      </w:r>
      <w:proofErr w:type="gramEnd"/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 2 - 3 % ежегодно, в 2021 году население сократилось на 3,2 %, а в 2022 году уже на 8,7%,   и составляет 9400 человек.</w:t>
      </w:r>
    </w:p>
    <w:p w:rsidR="00FE3102" w:rsidRPr="00250EF8" w:rsidRDefault="00FE3102" w:rsidP="00FE3102">
      <w:pPr>
        <w:spacing w:after="0" w:line="240" w:lineRule="auto"/>
        <w:ind w:left="20" w:right="20" w:firstLine="68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FE3102" w:rsidRPr="00250EF8" w:rsidRDefault="00FE3102" w:rsidP="00FE3102">
      <w:pPr>
        <w:spacing w:after="0" w:line="240" w:lineRule="auto"/>
        <w:ind w:left="20" w:right="20" w:firstLine="68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Из района выезжают наиболее активные слои населения, которые желают иметь высокий уровень жизни не только для себя, но и для членов своих семей и широкий круг возможностей на трудоустройство - это одна, из основных проблем района. </w:t>
      </w:r>
    </w:p>
    <w:p w:rsidR="00FE3102" w:rsidRPr="00250EF8" w:rsidRDefault="00FE3102" w:rsidP="00FE3102">
      <w:pPr>
        <w:spacing w:after="0" w:line="240" w:lineRule="auto"/>
        <w:ind w:left="20" w:right="20" w:firstLine="68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FE3102" w:rsidRPr="00250EF8" w:rsidRDefault="00FE3102" w:rsidP="00FE3102">
      <w:pPr>
        <w:spacing w:after="0" w:line="240" w:lineRule="auto"/>
        <w:ind w:left="20" w:right="20" w:firstLine="68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К сожалению, </w:t>
      </w:r>
      <w:r w:rsidRPr="00250EF8">
        <w:rPr>
          <w:rFonts w:eastAsia="Times New Roman" w:cs="Times New Roman"/>
          <w:szCs w:val="28"/>
          <w:lang w:eastAsia="ru-RU"/>
        </w:rPr>
        <w:t>данная</w:t>
      </w:r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 проблема не единственная, есть  негативные тенденции, влияющие на демографическую ситуацию в районе:</w:t>
      </w:r>
    </w:p>
    <w:p w:rsidR="00FE3102" w:rsidRPr="00250EF8" w:rsidRDefault="00FE3102" w:rsidP="00FE3102">
      <w:pPr>
        <w:numPr>
          <w:ilvl w:val="0"/>
          <w:numId w:val="4"/>
        </w:numPr>
        <w:tabs>
          <w:tab w:val="left" w:pos="180"/>
        </w:tabs>
        <w:spacing w:after="0" w:line="240" w:lineRule="auto"/>
        <w:ind w:left="0" w:right="20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произошедшее  в  90-х годах  сокращение  численности  населения  района более чем на 10%, в основном по причине низкой рождаемости;</w:t>
      </w:r>
    </w:p>
    <w:p w:rsidR="00FE3102" w:rsidRPr="00250EF8" w:rsidRDefault="00FE3102" w:rsidP="00FE3102">
      <w:pPr>
        <w:numPr>
          <w:ilvl w:val="0"/>
          <w:numId w:val="4"/>
        </w:numPr>
        <w:tabs>
          <w:tab w:val="left" w:pos="180"/>
        </w:tabs>
        <w:spacing w:after="0" w:line="240" w:lineRule="auto"/>
        <w:ind w:left="0" w:right="20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сокращение количества женщин в детородном возрасте (сказываются  90-е годы);</w:t>
      </w:r>
    </w:p>
    <w:p w:rsidR="00FE3102" w:rsidRPr="00250EF8" w:rsidRDefault="00FE3102" w:rsidP="00FE3102">
      <w:pPr>
        <w:numPr>
          <w:ilvl w:val="0"/>
          <w:numId w:val="4"/>
        </w:numPr>
        <w:tabs>
          <w:tab w:val="left" w:pos="180"/>
        </w:tabs>
        <w:spacing w:after="0" w:line="240" w:lineRule="auto"/>
        <w:ind w:left="0" w:right="20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миграционные  потери  населения  в  пользу  Тюменской  области,  г. Омска и южных районов Омской области;</w:t>
      </w:r>
    </w:p>
    <w:p w:rsidR="00FE3102" w:rsidRPr="00250EF8" w:rsidRDefault="00FE3102" w:rsidP="00FE3102">
      <w:pPr>
        <w:numPr>
          <w:ilvl w:val="0"/>
          <w:numId w:val="4"/>
        </w:numPr>
        <w:tabs>
          <w:tab w:val="left" w:pos="180"/>
        </w:tabs>
        <w:spacing w:after="0" w:line="240" w:lineRule="auto"/>
        <w:ind w:left="0" w:right="20"/>
        <w:rPr>
          <w:rFonts w:eastAsia="Times New Roman" w:cs="Times New Roman"/>
          <w:szCs w:val="28"/>
          <w:lang w:eastAsia="ru-RU"/>
        </w:rPr>
      </w:pPr>
      <w:r w:rsidRPr="00250EF8">
        <w:rPr>
          <w:rFonts w:eastAsia="Times New Roman" w:cs="Times New Roman"/>
          <w:szCs w:val="28"/>
          <w:lang w:eastAsia="ru-RU"/>
        </w:rPr>
        <w:t xml:space="preserve">высокие показатели смертности населения в трудоспособном возрасте. </w:t>
      </w:r>
    </w:p>
    <w:p w:rsidR="00FE3102" w:rsidRPr="00250EF8" w:rsidRDefault="00FE3102" w:rsidP="00FE3102">
      <w:pPr>
        <w:tabs>
          <w:tab w:val="left" w:pos="180"/>
        </w:tabs>
        <w:spacing w:after="0" w:line="240" w:lineRule="auto"/>
        <w:ind w:right="20"/>
        <w:jc w:val="both"/>
        <w:rPr>
          <w:rFonts w:eastAsia="Times New Roman" w:cs="Times New Roman"/>
          <w:szCs w:val="28"/>
          <w:lang w:eastAsia="ru-RU"/>
        </w:rPr>
      </w:pPr>
    </w:p>
    <w:p w:rsidR="00FE3102" w:rsidRPr="00250EF8" w:rsidRDefault="00FE3102" w:rsidP="00FE3102">
      <w:pPr>
        <w:tabs>
          <w:tab w:val="left" w:pos="180"/>
        </w:tabs>
        <w:spacing w:after="0" w:line="240" w:lineRule="auto"/>
        <w:ind w:right="20"/>
        <w:jc w:val="both"/>
      </w:pPr>
      <w:r w:rsidRPr="00250EF8">
        <w:rPr>
          <w:rFonts w:eastAsia="Times New Roman" w:cs="Times New Roman"/>
          <w:szCs w:val="28"/>
          <w:lang w:eastAsia="ru-RU"/>
        </w:rPr>
        <w:t xml:space="preserve">      Для достижения поставленной цели предполагается решение следующих </w:t>
      </w:r>
      <w:r w:rsidRPr="00250EF8">
        <w:rPr>
          <w:rFonts w:eastAsia="Times New Roman" w:cs="Times New Roman"/>
          <w:color w:val="000000"/>
          <w:szCs w:val="28"/>
          <w:lang w:eastAsia="ru-RU"/>
        </w:rPr>
        <w:t>задач</w:t>
      </w:r>
      <w:r w:rsidRPr="00250EF8">
        <w:rPr>
          <w:rFonts w:eastAsia="Times New Roman" w:cs="Times New Roman"/>
          <w:szCs w:val="28"/>
          <w:lang w:eastAsia="ru-RU"/>
        </w:rPr>
        <w:t>:</w:t>
      </w:r>
      <w:r w:rsidRPr="00250EF8">
        <w:t xml:space="preserve"> </w:t>
      </w:r>
    </w:p>
    <w:p w:rsidR="00FE3102" w:rsidRPr="00250EF8" w:rsidRDefault="00FE3102" w:rsidP="00FE3102">
      <w:pPr>
        <w:tabs>
          <w:tab w:val="left" w:pos="180"/>
        </w:tabs>
        <w:spacing w:after="0"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250EF8">
        <w:rPr>
          <w:rFonts w:eastAsia="Times New Roman" w:cs="Times New Roman"/>
          <w:color w:val="000000"/>
          <w:szCs w:val="28"/>
          <w:lang w:eastAsia="ru-RU"/>
        </w:rPr>
        <w:t>- повышение уровня рождаемости, путем использования стимулирующих мер, включая меры по повышению качества медицинского обслуживания матерей и детей (дородовая диагностика, скрининг новорожденных, санаторно-курортное лечение детей и матерей, развитие вспомогательных репродуктивных технологий,</w:t>
      </w:r>
      <w:r w:rsidRPr="00250EF8">
        <w:t xml:space="preserve"> </w:t>
      </w:r>
      <w:r w:rsidRPr="00250EF8">
        <w:rPr>
          <w:rFonts w:eastAsia="Times New Roman" w:cs="Times New Roman"/>
          <w:color w:val="000000"/>
          <w:szCs w:val="28"/>
          <w:lang w:eastAsia="ru-RU"/>
        </w:rPr>
        <w:t>охрана репродуктивного здоровья и здоровья беременных и новорожденных, профилактика прерывания беременности), меры поддержки семей с детьми, в том числе многодетных семей;</w:t>
      </w:r>
      <w:proofErr w:type="gramEnd"/>
    </w:p>
    <w:p w:rsidR="00FE3102" w:rsidRPr="00250EF8" w:rsidRDefault="00FE3102" w:rsidP="00FE3102">
      <w:pPr>
        <w:tabs>
          <w:tab w:val="left" w:pos="180"/>
        </w:tabs>
        <w:spacing w:after="0"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FE3102" w:rsidRPr="00250EF8" w:rsidRDefault="00FE3102" w:rsidP="00FE3102">
      <w:pPr>
        <w:tabs>
          <w:tab w:val="left" w:pos="180"/>
        </w:tabs>
        <w:spacing w:after="0"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- повышение в обществе значимости семьи с детьми, престижа материнства и отцовства, формирование ответственного отношения к родительским правам, способность установить  положительное отношение к семейному образу жизни у подростков и молодежи, популяризировать семейные ценности;</w:t>
      </w:r>
    </w:p>
    <w:p w:rsidR="00FE3102" w:rsidRPr="00250EF8" w:rsidRDefault="00FE3102" w:rsidP="00FE3102">
      <w:pPr>
        <w:tabs>
          <w:tab w:val="left" w:pos="180"/>
        </w:tabs>
        <w:spacing w:after="0"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FE3102" w:rsidRPr="00250EF8" w:rsidRDefault="00FE3102" w:rsidP="00FE3102">
      <w:pPr>
        <w:tabs>
          <w:tab w:val="left" w:pos="180"/>
        </w:tabs>
        <w:spacing w:after="0"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- информирование граждан о возникновении права на меры социальной поддержки при рождении детей и оказание финансовой поддержки семьям с детьми;</w:t>
      </w:r>
    </w:p>
    <w:p w:rsidR="00FE3102" w:rsidRPr="00250EF8" w:rsidRDefault="00FE3102" w:rsidP="00FE3102">
      <w:pPr>
        <w:tabs>
          <w:tab w:val="left" w:pos="180"/>
        </w:tabs>
        <w:spacing w:after="0"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FE3102" w:rsidRPr="00250EF8" w:rsidRDefault="00FE3102" w:rsidP="00FE3102">
      <w:pPr>
        <w:keepNext/>
        <w:keepLines/>
        <w:spacing w:line="240" w:lineRule="auto"/>
        <w:jc w:val="both"/>
        <w:outlineLvl w:val="0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-  снижение уровня смертности за счет дальнейшего развития системы здравоохранения и формирования системы профилактики заболеваний</w:t>
      </w:r>
      <w:r w:rsidRPr="00250EF8">
        <w:t xml:space="preserve"> (</w:t>
      </w:r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в том числе социальных - алкоголизм, наркомания, </w:t>
      </w:r>
      <w:proofErr w:type="spellStart"/>
      <w:r w:rsidRPr="00250EF8">
        <w:rPr>
          <w:rFonts w:eastAsia="Times New Roman" w:cs="Times New Roman"/>
          <w:color w:val="000000"/>
          <w:szCs w:val="28"/>
          <w:lang w:eastAsia="ru-RU"/>
        </w:rPr>
        <w:t>табакокурение</w:t>
      </w:r>
      <w:proofErr w:type="spellEnd"/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 и др.) через развитие физической культуры и спорта, формирование установок на ведение здорового образа жизни;</w:t>
      </w:r>
      <w:r w:rsidRPr="00250EF8">
        <w:t xml:space="preserve"> </w:t>
      </w:r>
    </w:p>
    <w:p w:rsidR="00FE3102" w:rsidRPr="00250EF8" w:rsidRDefault="00FE3102" w:rsidP="00FE3102">
      <w:pPr>
        <w:tabs>
          <w:tab w:val="left" w:pos="180"/>
        </w:tabs>
        <w:spacing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- развитие системы здравоохранения с акцентом на особо проблемные группы населения и борьбу с заболеваниями, являющиеся основными причинами смертности в районе;</w:t>
      </w:r>
    </w:p>
    <w:p w:rsidR="00FE3102" w:rsidRPr="00250EF8" w:rsidRDefault="00FE3102" w:rsidP="00FE3102">
      <w:pPr>
        <w:tabs>
          <w:tab w:val="left" w:pos="180"/>
        </w:tabs>
        <w:spacing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- обеспечение доступности дошкольного образования для детей от полутора до трех лет, таким образом,  создавая условия для полноценной трудовой деятельности женщин после выхода из отпуска по уходу за ребенком;</w:t>
      </w:r>
    </w:p>
    <w:p w:rsidR="00FE3102" w:rsidRPr="00250EF8" w:rsidRDefault="00FE3102" w:rsidP="00FE3102">
      <w:pPr>
        <w:tabs>
          <w:tab w:val="left" w:pos="180"/>
        </w:tabs>
        <w:spacing w:line="240" w:lineRule="auto"/>
        <w:ind w:right="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50EF8">
        <w:rPr>
          <w:rFonts w:eastAsia="Times New Roman" w:cs="Times New Roman"/>
          <w:color w:val="000000"/>
          <w:szCs w:val="28"/>
          <w:lang w:eastAsia="ru-RU"/>
        </w:rPr>
        <w:t>- снижение миграционного оттока населения путем повышения качества жизни на территории района.</w:t>
      </w:r>
    </w:p>
    <w:p w:rsidR="00FE3102" w:rsidRPr="00250EF8" w:rsidRDefault="00FE3102" w:rsidP="00FE3102">
      <w:pPr>
        <w:spacing w:line="240" w:lineRule="auto"/>
        <w:ind w:right="20" w:firstLine="62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250EF8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Стабилизация численности населения будет связана с реализацией социальной политики, направленной на улучшение демографических показателей - повышение рождаемости, снижение показателей смертности, увеличение продолжительности жизни, а также на создание комфортных социально-бытовых условий проживания в рамках реализации подпрограммы «Улучшение демографической  ситуации в </w:t>
      </w:r>
      <w:proofErr w:type="spellStart"/>
      <w:r w:rsidRPr="00250EF8">
        <w:rPr>
          <w:rFonts w:eastAsia="Times New Roman" w:cs="Times New Roman"/>
          <w:color w:val="000000"/>
          <w:szCs w:val="28"/>
          <w:lang w:eastAsia="ru-RU"/>
        </w:rPr>
        <w:t>Усть-Ишимском</w:t>
      </w:r>
      <w:proofErr w:type="spellEnd"/>
      <w:r w:rsidRPr="00250EF8">
        <w:rPr>
          <w:rFonts w:eastAsia="Times New Roman" w:cs="Times New Roman"/>
          <w:color w:val="000000"/>
          <w:szCs w:val="28"/>
          <w:lang w:eastAsia="ru-RU"/>
        </w:rPr>
        <w:t xml:space="preserve"> муниципальном районе» муниципальной программы  «Развитие социально-культурной сферы  Усть-Ишимского муниципального района Омской области».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3.4. Развитие культуры и туризма </w:t>
      </w:r>
      <w:proofErr w:type="gramStart"/>
      <w:r w:rsidRPr="00250EF8">
        <w:rPr>
          <w:rFonts w:cs="Times New Roman"/>
          <w:b/>
          <w:bCs/>
          <w:szCs w:val="28"/>
        </w:rPr>
        <w:t>в</w:t>
      </w:r>
      <w:proofErr w:type="gramEnd"/>
      <w:r w:rsidRPr="00250EF8">
        <w:rPr>
          <w:rFonts w:cs="Times New Roman"/>
          <w:b/>
          <w:bCs/>
          <w:szCs w:val="28"/>
        </w:rPr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proofErr w:type="spellStart"/>
      <w:r w:rsidRPr="00250EF8">
        <w:rPr>
          <w:rFonts w:cs="Times New Roman"/>
          <w:b/>
          <w:bCs/>
          <w:szCs w:val="28"/>
        </w:rPr>
        <w:t>Усть-Ишимском</w:t>
      </w:r>
      <w:proofErr w:type="spellEnd"/>
      <w:r w:rsidRPr="00250EF8">
        <w:rPr>
          <w:rFonts w:cs="Times New Roman"/>
          <w:b/>
          <w:bCs/>
          <w:szCs w:val="28"/>
        </w:rPr>
        <w:t xml:space="preserve"> муниципальном </w:t>
      </w:r>
      <w:proofErr w:type="gramStart"/>
      <w:r w:rsidRPr="00250EF8">
        <w:rPr>
          <w:rFonts w:cs="Times New Roman"/>
          <w:b/>
          <w:bCs/>
          <w:szCs w:val="28"/>
        </w:rPr>
        <w:t>районе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Культура Усть-Ишимского района Омской области, воплощая богатые традиции и духовную самобытность народов, проживающих на ее территории, одновременно олицетворяет общечеловеческие ценности и является частью мирового культурного наследия.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Порядка 75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 ежегодно направляется  на реализацию мероприятий в сфере культуры  на территории Усть-Ишимского муниципального района. При этом доля местного бюджета в финансировании развития культуры в  2022 году увеличилась на 6 процентных пункта по сравнению с 2021 годом (  2021 год областной бюджет - 24,5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рублей,  местный бюджет - 51,2 млн рублей,  2022 год  - областной бюджет 19,5 млн рублей, местный бюджет 54,0 млн рублей).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С 2019 года наш район  принимает участие в реализации национального </w:t>
      </w:r>
      <w:hyperlink r:id="rId16" w:history="1">
        <w:r w:rsidRPr="00250EF8">
          <w:rPr>
            <w:rFonts w:cs="Times New Roman"/>
            <w:szCs w:val="28"/>
          </w:rPr>
          <w:t>проекта</w:t>
        </w:r>
      </w:hyperlink>
      <w:r w:rsidRPr="00250EF8">
        <w:rPr>
          <w:rFonts w:cs="Times New Roman"/>
          <w:szCs w:val="28"/>
        </w:rPr>
        <w:t xml:space="preserve"> «Культура». Проведен капитальный ремонт здания бюджетного образовательного учреждения дополнительного образования «</w:t>
      </w:r>
      <w:proofErr w:type="spellStart"/>
      <w:r w:rsidRPr="00250EF8">
        <w:rPr>
          <w:rFonts w:cs="Times New Roman"/>
          <w:szCs w:val="28"/>
        </w:rPr>
        <w:t>Усть-Ишимская</w:t>
      </w:r>
      <w:proofErr w:type="spellEnd"/>
      <w:r w:rsidRPr="00250EF8">
        <w:rPr>
          <w:rFonts w:cs="Times New Roman"/>
          <w:szCs w:val="28"/>
        </w:rPr>
        <w:t xml:space="preserve"> детская школа искусств», все учреждения клубного типа оснащены </w:t>
      </w:r>
      <w:proofErr w:type="spellStart"/>
      <w:r w:rsidRPr="00250EF8">
        <w:rPr>
          <w:rFonts w:cs="Times New Roman"/>
          <w:szCs w:val="28"/>
        </w:rPr>
        <w:t>звукоусилительной</w:t>
      </w:r>
      <w:proofErr w:type="spellEnd"/>
      <w:r w:rsidRPr="00250EF8">
        <w:rPr>
          <w:rFonts w:cs="Times New Roman"/>
          <w:szCs w:val="28"/>
        </w:rPr>
        <w:t xml:space="preserve"> аппаратурой, приобретено 10 комплектов компьютерного оборудования, в  СП </w:t>
      </w:r>
      <w:proofErr w:type="spellStart"/>
      <w:r w:rsidRPr="00250EF8">
        <w:rPr>
          <w:rFonts w:cs="Times New Roman"/>
          <w:szCs w:val="28"/>
        </w:rPr>
        <w:t>Ореховский</w:t>
      </w:r>
      <w:proofErr w:type="spellEnd"/>
      <w:r w:rsidRPr="00250EF8">
        <w:rPr>
          <w:rFonts w:cs="Times New Roman"/>
          <w:szCs w:val="28"/>
        </w:rPr>
        <w:t xml:space="preserve"> СК» БУК «Усть-Ишимский МЦКД» приобретена одежда для сцены, СП «</w:t>
      </w:r>
      <w:proofErr w:type="spellStart"/>
      <w:r w:rsidRPr="00250EF8">
        <w:rPr>
          <w:rFonts w:cs="Times New Roman"/>
          <w:szCs w:val="28"/>
        </w:rPr>
        <w:t>Слободчиковский</w:t>
      </w:r>
      <w:proofErr w:type="spellEnd"/>
      <w:r w:rsidRPr="00250EF8">
        <w:rPr>
          <w:rFonts w:cs="Times New Roman"/>
          <w:szCs w:val="28"/>
        </w:rPr>
        <w:t xml:space="preserve"> СК»  БУК «Усть-Ишимский МЦКД» заменили оконные блоки.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color w:val="FF0000"/>
          <w:szCs w:val="28"/>
        </w:rPr>
        <w:t xml:space="preserve"> </w:t>
      </w:r>
      <w:r w:rsidRPr="00250EF8">
        <w:rPr>
          <w:rFonts w:cs="Times New Roman"/>
          <w:szCs w:val="28"/>
        </w:rPr>
        <w:t>В 2021 году в БУК «Усть-Ишимский МЦКД» приобретен  передвижной многофункциональный культурный  центр (автоклуб). Усть-Ишимский район обладает развитой сетью организаций, охватывающих все направления деятельности в сфере культуры и искусства: библиотеки, музеи,  культурно-досуговые учреждения, кинотеатр, образовательные организации. На территории района  работают  4 учреждения культуры: БУК «Усть-Ишимский КМ», БУК «Усть-Ишимский МЦКД» (в состав входят 27 структурных подразделения),  КУК «</w:t>
      </w:r>
      <w:proofErr w:type="spellStart"/>
      <w:r w:rsidRPr="00250EF8">
        <w:rPr>
          <w:rFonts w:cs="Times New Roman"/>
          <w:szCs w:val="28"/>
        </w:rPr>
        <w:t>Усть-Ишимская</w:t>
      </w:r>
      <w:proofErr w:type="spellEnd"/>
      <w:r w:rsidRPr="00250EF8">
        <w:rPr>
          <w:rFonts w:cs="Times New Roman"/>
          <w:szCs w:val="28"/>
        </w:rPr>
        <w:t xml:space="preserve"> МПБ» (в состав входят 22 филиала) и БОУ ДО «</w:t>
      </w:r>
      <w:proofErr w:type="spellStart"/>
      <w:r w:rsidRPr="00250EF8">
        <w:rPr>
          <w:rFonts w:cs="Times New Roman"/>
          <w:szCs w:val="28"/>
        </w:rPr>
        <w:t>Усть-Ишимская</w:t>
      </w:r>
      <w:proofErr w:type="spellEnd"/>
      <w:r w:rsidRPr="00250EF8">
        <w:rPr>
          <w:rFonts w:cs="Times New Roman"/>
          <w:szCs w:val="28"/>
        </w:rPr>
        <w:t xml:space="preserve"> ДШИ». Среднесписочная численность работников, занятых в учреждениях культуры в 2022 году - 199 человек.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Проводится целенаправленная работа по сохранению, развитию и поддержке образовательного учреждения дополнительного образования детей в сфере культуры и искусства. Ежегодно осуществляется комплекс мероприятий по раннему выявлению, развитию, сопровождению и поддержке детей, одаренных в области искусств.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При этом в сфере культурного развития и реализации творческого потенциала населения района к моменту утверждения настоящей Стратегии сложились следующие проблемы: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 старение и обветшалость зданий, в которых расположены учреждения культуры, недостаточная материальная обеспеченность учреждений культуры;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снижение престижа профессии;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разрыв качества культурной среды в городе и сельской местности;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нехватка высококвалифицированных специалистов, что снижает эффективность работы организаций сферы культуры и качество предоставляемых ими услуг;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отток талантливой молодежи;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6) низкий уровень заработной платы молодых специалистов, отсутствие  ведомственного жилья;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7) высокая зависимость сферы культуры от бюджетного финансирования;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8) неразвитость практик привлечения инвесторов и меценатов для поддержки сферы культуры, в том числе отсутствие стимулирующих мер на законодательном уровне;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9) понимание культуры как элемента инфраструктуры индустрии развлечений и частичной подмены воспитательной и просветительской функций культуры;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10) социокультурные кризисные явления в обществе;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11) отсутствие устойчивых </w:t>
      </w:r>
      <w:proofErr w:type="spellStart"/>
      <w:r w:rsidRPr="00250EF8">
        <w:rPr>
          <w:rFonts w:cs="Times New Roman"/>
          <w:szCs w:val="28"/>
        </w:rPr>
        <w:t>межпоколенческих</w:t>
      </w:r>
      <w:proofErr w:type="spellEnd"/>
      <w:r w:rsidRPr="00250EF8">
        <w:rPr>
          <w:rFonts w:cs="Times New Roman"/>
          <w:szCs w:val="28"/>
        </w:rPr>
        <w:t xml:space="preserve"> связей в вопросах культурных этнических традиций и знаний;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12) влияние на общество стандартов и вкусов массовой культуры.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Для развития культуры и создания условий для реализации творческого потенциала населения Усть-Ишимского муниципального района необходимо обеспечить реализацию следующих приоритетных направлений: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создание узнаваемого культурного имиджа Усть-Ишимского муниципального района  Омской области и укрепление культурных связей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участия в  межрайонном культурном обмене, участия в областных фестивалях и конкурсах, обменных выставок музеев;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эффективного продвижения брендов культурно-исторических мест, объектов Усть-Ишимского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2) обеспечение развития творческих (креативных) индустрий на территории Усть-Ишимского района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- предоставления субсидий социально ориентированным некоммерческим организациям, осуществляющим деятельность в сфере культуры, из регионального бюджета на развитие творческих проектов;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- реализации комплекса мероприятий, направленных на популяризацию креативных индустрий и профессий, связанных с ними.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содействие выявлению и продвижению талантливых детей и молодежи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капитального ремонта детских школ искусств и обеспечения их необходимыми инструментами, оборудованием и материалами;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реализации инициативы «Пушкинская карта», создание системы гастролей, выступлений, спектаклей и выставок по «Пушкинской карте»;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содействия участию в профессиональных выставках и международных конкурсах;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реализации молодежных мероприятий, направленных на формирование профессионального сообщества талантливых молодых людей в сфере культуры и искусств;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поддержки добровольческих, волонтерских организаций, ориентированных на культурную деятельность, в том числе за счет предоставления грантов на реализацию волонтерских проектов;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обеспечения дополнительных возможностей для творческого развития и самореализации (гранты, субсидии, стипендии) и продвижения талантливой молодежи в сфере искусства путем формирования молодежного творческого кадрового резерва, проведения детских творческих фестивалей.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сохранение и развитие исторических и национально-культурных традиций народов, проживающих на территории Усть-Ишимского муниципального района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организации и проведения мероприятий, праздников, в том числе национальных, реализации проектов, направленных на духовно-нравственное развитие населения;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поддержки творческих инициатив граждан, направленных на укрепление российской гражданской идентичности и сохранение духовно-нравственных ценностей народов Российской Федерации;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</w:t>
      </w:r>
      <w:proofErr w:type="spellStart"/>
      <w:r w:rsidRPr="00250EF8">
        <w:rPr>
          <w:rFonts w:cs="Times New Roman"/>
          <w:szCs w:val="28"/>
        </w:rPr>
        <w:t>цифровизации</w:t>
      </w:r>
      <w:proofErr w:type="spellEnd"/>
      <w:r w:rsidRPr="00250EF8">
        <w:rPr>
          <w:rFonts w:cs="Times New Roman"/>
          <w:szCs w:val="28"/>
        </w:rPr>
        <w:t xml:space="preserve"> культурных ресурсов, в том числе библиотечных и музейных, развитие цифрового искусства;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реализации гражданско-патриотических, военно-исторических, культурно-познавательных мероприятий (Социально - культурная акция «</w:t>
      </w:r>
      <w:proofErr w:type="spellStart"/>
      <w:r w:rsidRPr="00250EF8">
        <w:rPr>
          <w:rFonts w:cs="Times New Roman"/>
          <w:szCs w:val="28"/>
        </w:rPr>
        <w:t>Библионочь</w:t>
      </w:r>
      <w:proofErr w:type="spellEnd"/>
      <w:r w:rsidRPr="00250EF8">
        <w:rPr>
          <w:rFonts w:cs="Times New Roman"/>
          <w:szCs w:val="28"/>
        </w:rPr>
        <w:t xml:space="preserve">», </w:t>
      </w:r>
      <w:proofErr w:type="spellStart"/>
      <w:r w:rsidRPr="00250EF8">
        <w:rPr>
          <w:rFonts w:cs="Times New Roman"/>
          <w:szCs w:val="28"/>
        </w:rPr>
        <w:t>Астафьевские</w:t>
      </w:r>
      <w:proofErr w:type="spellEnd"/>
      <w:r w:rsidRPr="00250EF8">
        <w:rPr>
          <w:rFonts w:cs="Times New Roman"/>
          <w:szCs w:val="28"/>
        </w:rPr>
        <w:t xml:space="preserve"> чтения «Разговор с писателем», районный поэтический марафон «Читаем Пушкина»,   литературно-патриотическая акция «Память, одетая в камень», навстречу 80 - </w:t>
      </w:r>
      <w:proofErr w:type="spellStart"/>
      <w:r w:rsidRPr="00250EF8">
        <w:rPr>
          <w:rFonts w:cs="Times New Roman"/>
          <w:szCs w:val="28"/>
        </w:rPr>
        <w:t>летию</w:t>
      </w:r>
      <w:proofErr w:type="spellEnd"/>
      <w:r w:rsidRPr="00250EF8">
        <w:rPr>
          <w:rFonts w:cs="Times New Roman"/>
          <w:szCs w:val="28"/>
        </w:rPr>
        <w:t xml:space="preserve"> со Дня Победы в </w:t>
      </w:r>
      <w:r w:rsidRPr="00250EF8">
        <w:rPr>
          <w:rFonts w:cs="Times New Roman"/>
          <w:szCs w:val="28"/>
        </w:rPr>
        <w:lastRenderedPageBreak/>
        <w:t xml:space="preserve">Великой Отечественной войне), мероприятий и </w:t>
      </w:r>
      <w:proofErr w:type="gramStart"/>
      <w:r w:rsidRPr="00250EF8">
        <w:rPr>
          <w:rFonts w:cs="Times New Roman"/>
          <w:szCs w:val="28"/>
        </w:rPr>
        <w:t>акций</w:t>
      </w:r>
      <w:proofErr w:type="gramEnd"/>
      <w:r w:rsidRPr="00250EF8">
        <w:rPr>
          <w:rFonts w:cs="Times New Roman"/>
          <w:szCs w:val="28"/>
        </w:rPr>
        <w:t xml:space="preserve"> приуроченных к Государственным датам и праздникам.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развития инфраструктуры культурной сферы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укрепления материально-технической базы и оснащения оборудованием и инструментами учреждений культуры и детской школы искусств;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создания условий по сохранению и эффективному использованию культурного наследия на территории Усть-Ишимского муниципального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реконструкции зданий культурных учреждений, находящихся в неудовлетворительном состоянии и не отвечающих современным требованиям к условиям осуществления культурной деятельности;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проведения капитального ремонта музея и библиотеки.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6) создание комфортной культурной среды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создания (реконструкции) и капитального ремонта культурно-досуговых учреждений в сельской местности;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создания модельной муниципальной  библиотеки;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развития системы кинопоказа, участия в программе федерального Фонда социальной и экономической поддержки отечественной кинематографии;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обеспечения доступности высоких образцов культуры и участия в культурной жизни для жителей сельских и отдаленных территорий за счет гастрольной деятельности;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развития и укрепления материально-технической базы домов культуры в населенных пунктах с числом жителей до 50 тыс. человек.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7) развитие кадрового потенциала сферы культуры, в том числе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обеспечения расширенного воспроизводства творческих кадров за счет улучшения системы образования в сфере культуры и искусства, реальной кооперации и интеграции образовательных организаций, реализующих программы общего и дополнительного образования, и учреждений культуры;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повышения квалификации специалистов на базе Центра непрерывного образования и повышения квалификации творческих и управленческих кадров в сфере культуры;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совершенствования </w:t>
      </w:r>
      <w:proofErr w:type="gramStart"/>
      <w:r w:rsidRPr="00250EF8">
        <w:rPr>
          <w:rFonts w:cs="Times New Roman"/>
          <w:szCs w:val="28"/>
        </w:rPr>
        <w:t>системы оплаты труда работников сферы</w:t>
      </w:r>
      <w:proofErr w:type="gramEnd"/>
      <w:r w:rsidRPr="00250EF8">
        <w:rPr>
          <w:rFonts w:cs="Times New Roman"/>
          <w:szCs w:val="28"/>
        </w:rPr>
        <w:t xml:space="preserve"> культуры - индексации оплаты труда работников бюджетной сферы для выполнения установленных целевых индикаторов.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 районе  имеется один  Краеведческий музей, который расположен по адресу: с. Усть-Ишим, ул. Горького,13.  Экспозиция музея освещает историю края с древнейших времен до конца 20 века  и отражает самобытность района, рассказывает о его достопримечательностях.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На территории Усть-Ишимского муниципального района  обнаружены первые свидетельства пребывания человека современного вида на территории России, так называемый «Усть-Ишимский человек» в настоящий момент является одновременно и самым древним и самым северным </w:t>
      </w:r>
      <w:proofErr w:type="gramStart"/>
      <w:r w:rsidRPr="00250EF8">
        <w:rPr>
          <w:rFonts w:cs="Times New Roman"/>
          <w:szCs w:val="28"/>
        </w:rPr>
        <w:t>кроманьонцам</w:t>
      </w:r>
      <w:proofErr w:type="gramEnd"/>
      <w:r w:rsidRPr="00250EF8">
        <w:rPr>
          <w:rFonts w:cs="Times New Roman"/>
          <w:szCs w:val="28"/>
        </w:rPr>
        <w:t xml:space="preserve"> найденным на территории России.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Так же история нашего района  связана с походом Ермака, первой татарской столицы городом Кызыл Тура. Здесь находились три русских острога 17 века, относящихся к русскому освоению края, на территории района 56 паспортизированных памятников археологии, включая место первых раскопок на территории Омской области городища «Голая сопка» (Никольская 1), из памятников природы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находится реликтовая  липовая роща «</w:t>
      </w:r>
      <w:proofErr w:type="spellStart"/>
      <w:r w:rsidRPr="00250EF8">
        <w:rPr>
          <w:rFonts w:cs="Times New Roman"/>
          <w:szCs w:val="28"/>
        </w:rPr>
        <w:t>Бакшеевские</w:t>
      </w:r>
      <w:proofErr w:type="spellEnd"/>
      <w:r w:rsidRPr="00250EF8">
        <w:rPr>
          <w:rFonts w:cs="Times New Roman"/>
          <w:szCs w:val="28"/>
        </w:rPr>
        <w:t xml:space="preserve"> липняки» и многое другое.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Развитие культуры неразрывно связано с повышением туристской привлекательности Усть-Ишимского района. Официально признанных объектов культурного наследия на территории района нет, но район богат своей историей и достопримечательностями.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Усть-Ишимский район  обладает возможностями для развития внутреннего и въездного туризма. Разработаны несколько туристических маршрутов, таких как: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 1. «Усть-Ишим - Северная звезда» - познавательный экскурсионный </w:t>
      </w:r>
      <w:proofErr w:type="gramStart"/>
      <w:r w:rsidRPr="00250EF8">
        <w:rPr>
          <w:rFonts w:cs="Times New Roman"/>
          <w:szCs w:val="28"/>
        </w:rPr>
        <w:t>маршрут</w:t>
      </w:r>
      <w:proofErr w:type="gramEnd"/>
      <w:r w:rsidRPr="00250EF8">
        <w:rPr>
          <w:rFonts w:cs="Times New Roman"/>
          <w:szCs w:val="28"/>
        </w:rPr>
        <w:t xml:space="preserve"> знакомящий экскурсантов с историй и самыми интересными местами райцентра. В зависимости от количества участников осуществляется на микроавтобусе или автобусе. В программу входит посещение краеведческого музея, </w:t>
      </w:r>
      <w:proofErr w:type="spellStart"/>
      <w:r w:rsidRPr="00250EF8">
        <w:rPr>
          <w:rFonts w:cs="Times New Roman"/>
          <w:szCs w:val="28"/>
        </w:rPr>
        <w:t>Ишимского</w:t>
      </w:r>
      <w:proofErr w:type="spellEnd"/>
      <w:r w:rsidRPr="00250EF8">
        <w:rPr>
          <w:rFonts w:cs="Times New Roman"/>
          <w:szCs w:val="28"/>
        </w:rPr>
        <w:t xml:space="preserve"> устья, «берега кроманьонца», </w:t>
      </w:r>
      <w:proofErr w:type="spellStart"/>
      <w:r w:rsidRPr="00250EF8">
        <w:rPr>
          <w:rFonts w:cs="Times New Roman"/>
          <w:szCs w:val="28"/>
        </w:rPr>
        <w:t>Святоникольской</w:t>
      </w:r>
      <w:proofErr w:type="spellEnd"/>
      <w:r w:rsidRPr="00250EF8">
        <w:rPr>
          <w:rFonts w:cs="Times New Roman"/>
          <w:szCs w:val="28"/>
        </w:rPr>
        <w:t xml:space="preserve"> церкви, памятников и исторических мест. По желанию экскурсию можно завершить на Иртышском пляже с видом на Никольские горы, где можно устроить барбекю или заняться рыбной ловлей.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 2. </w:t>
      </w:r>
      <w:proofErr w:type="gramStart"/>
      <w:r w:rsidRPr="00250EF8">
        <w:rPr>
          <w:rFonts w:cs="Times New Roman"/>
          <w:szCs w:val="28"/>
        </w:rPr>
        <w:t>«Иртышские увалы» - туристический кольцевой маршрут (с. Усть-Ишим - с. Никольск - д. Красноярка - с. Усть-Ишим).</w:t>
      </w:r>
      <w:proofErr w:type="gramEnd"/>
      <w:r w:rsidRPr="00250EF8">
        <w:rPr>
          <w:rFonts w:cs="Times New Roman"/>
          <w:szCs w:val="28"/>
        </w:rPr>
        <w:t xml:space="preserve"> До паромной переправы группу доставляют автотранспортом. Далее следует пешеходный маршрут </w:t>
      </w:r>
      <w:proofErr w:type="gramStart"/>
      <w:r w:rsidRPr="00250EF8">
        <w:rPr>
          <w:rFonts w:cs="Times New Roman"/>
          <w:szCs w:val="28"/>
        </w:rPr>
        <w:t>длинной</w:t>
      </w:r>
      <w:proofErr w:type="gramEnd"/>
      <w:r w:rsidRPr="00250EF8">
        <w:rPr>
          <w:rFonts w:cs="Times New Roman"/>
          <w:szCs w:val="28"/>
        </w:rPr>
        <w:t xml:space="preserve"> 6 км. От деревни Красноярка до Усть-Ишима туристов доставляют водным транспортом. В программу входит посещение Никольских гор, древних городищ и курганов, места татарского средневекового города Кызыл-Тура.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3. «</w:t>
      </w:r>
      <w:proofErr w:type="spellStart"/>
      <w:r w:rsidRPr="00250EF8">
        <w:rPr>
          <w:rFonts w:cs="Times New Roman"/>
          <w:szCs w:val="28"/>
        </w:rPr>
        <w:t>Вертенис</w:t>
      </w:r>
      <w:proofErr w:type="spellEnd"/>
      <w:r w:rsidRPr="00250EF8">
        <w:rPr>
          <w:rFonts w:cs="Times New Roman"/>
          <w:szCs w:val="28"/>
        </w:rPr>
        <w:t xml:space="preserve">. Край легенд» - туристическое </w:t>
      </w:r>
      <w:proofErr w:type="gramStart"/>
      <w:r w:rsidRPr="00250EF8">
        <w:rPr>
          <w:rFonts w:cs="Times New Roman"/>
          <w:szCs w:val="28"/>
        </w:rPr>
        <w:t>путешествие</w:t>
      </w:r>
      <w:proofErr w:type="gramEnd"/>
      <w:r w:rsidRPr="00250EF8">
        <w:rPr>
          <w:rFonts w:cs="Times New Roman"/>
          <w:szCs w:val="28"/>
        </w:rPr>
        <w:t xml:space="preserve"> рассчитанное на сутки с ночевкой в палатке. Группа доставляется на место и вывозится обратно в Усть-Ишим автотранспортом. В программе посещение Святого озера, реки </w:t>
      </w:r>
      <w:proofErr w:type="spellStart"/>
      <w:r w:rsidRPr="00250EF8">
        <w:rPr>
          <w:rFonts w:cs="Times New Roman"/>
          <w:szCs w:val="28"/>
        </w:rPr>
        <w:t>Вертенис</w:t>
      </w:r>
      <w:proofErr w:type="spellEnd"/>
      <w:r w:rsidRPr="00250EF8">
        <w:rPr>
          <w:rFonts w:cs="Times New Roman"/>
          <w:szCs w:val="28"/>
        </w:rPr>
        <w:t>, реки Ишим, древнего городища «</w:t>
      </w:r>
      <w:proofErr w:type="spellStart"/>
      <w:r w:rsidRPr="00250EF8">
        <w:rPr>
          <w:rFonts w:cs="Times New Roman"/>
          <w:szCs w:val="28"/>
        </w:rPr>
        <w:t>Вертенис</w:t>
      </w:r>
      <w:proofErr w:type="spellEnd"/>
      <w:r w:rsidRPr="00250EF8">
        <w:rPr>
          <w:rFonts w:cs="Times New Roman"/>
          <w:szCs w:val="28"/>
        </w:rPr>
        <w:t>» (</w:t>
      </w:r>
      <w:proofErr w:type="spellStart"/>
      <w:r w:rsidRPr="00250EF8">
        <w:rPr>
          <w:rFonts w:cs="Times New Roman"/>
          <w:szCs w:val="28"/>
        </w:rPr>
        <w:t>Тюрметяки</w:t>
      </w:r>
      <w:proofErr w:type="spellEnd"/>
      <w:r w:rsidRPr="00250EF8">
        <w:rPr>
          <w:rFonts w:cs="Times New Roman"/>
          <w:szCs w:val="28"/>
        </w:rPr>
        <w:t xml:space="preserve"> VII), активный отдых, рыбная ловля и др.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При этом в сфере туризма имеются следующие проблемы: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недостаточно развитая туристская инфраструктура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слабая система продвижения туристских продуктов района на внутреннем региональном рынке;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отсутствие узнаваемости и привлекательности образа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удаленность Усть-Ишимского района  Омской области от мировых и российских мегаполисов;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неподготовленность населения района к работе с туристами;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6) слабая транспортная доступность объектов туризма - низкое качество дорог и уровня придорожного обслуживания;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7) отсутствие заинтересованности туроператоров по внутреннему туризму в формировании и реализации туристских продуктов по туристским маршрутам Омской области (в том числе Усть-Ишимского района);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8) снижение платежеспособного спроса населения вследствие сокращения доходности основных отраслей экономики области;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9) отсутствие достаточного финансирования для приобретения материальных средств на создание и развитие инфраструктуры туристских локаций;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10) отсутствие заинтересованности общественных организаций и предпринимателей в реализации проектов, направленных на развитие внутреннего и въездного туризма.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этой связи развитие сферы туризма необходимо осуществлять с учетом потребности населения в различных видах и формах туризма и необходимости сохранения природного и историко-культурного комплекса Усть-Ишимского 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Приоритетами развития туризма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  являются: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создание условий для формирования конкурентоспособного туристского продукта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развития инфраструктуры туризма: ремонт здания гостиничного комплекса «Таежный», создания некапитальных средств размещения;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развитие существующих районных брендовых маршрутов с акцентом на межмуниципальное взаимодействие;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содействия развитию экотуризма путем оказания поддержки проектам по созданию эколого-туристских троп, доступных мест отдыха;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формирования на территории локаций по различным направлениям туризма с учетом природного, культурного, этнического многообразия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увеличение качества и доступности услуг в сфере туризма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- вовлечения в туристскую деятельность потенциала муниципального района, развитие межмуниципального сотрудничества в сфере туризма, организации и проведения мероприятий, привлекательных для туристов;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разработка новых туристских маршрутов для участия в  конкурсе  «Лучший туристический маршрут среди муниципальных образований Омской области»;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участие в  семинарах, совещаниях круглых столов по вопросам использования туристского потенциала Омского </w:t>
      </w:r>
      <w:proofErr w:type="spellStart"/>
      <w:r w:rsidRPr="00250EF8">
        <w:rPr>
          <w:rFonts w:cs="Times New Roman"/>
          <w:szCs w:val="28"/>
        </w:rPr>
        <w:t>Прииртышья</w:t>
      </w:r>
      <w:proofErr w:type="spellEnd"/>
      <w:r w:rsidRPr="00250EF8">
        <w:rPr>
          <w:rFonts w:cs="Times New Roman"/>
          <w:szCs w:val="28"/>
        </w:rPr>
        <w:t xml:space="preserve"> для организации отдыха и досуга жителей региона.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развитие перспективных видов туризма  за счет: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организации туристско-экскурсионных маршрутов, ориентированных на различные группы, </w:t>
      </w:r>
      <w:r w:rsidRPr="00250EF8">
        <w:rPr>
          <w:szCs w:val="28"/>
        </w:rPr>
        <w:t xml:space="preserve"> </w:t>
      </w:r>
      <w:r w:rsidRPr="00250EF8">
        <w:rPr>
          <w:rFonts w:cs="Times New Roman"/>
          <w:szCs w:val="28"/>
        </w:rPr>
        <w:t>интересы, потребности и финансовые возможности населения;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осуществления поддержки общественных и предпринимательских инициатив, направленных на развитие внутреннего и въездного туризма;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создания доступных информационных источников о перспективных видах туризма района (печатная продукция, электронные источники, использование международной информационно-телекоммуникационной сети «Интернет»);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организации взаимодействия между организаторами туристско-экскурсионных маршрутов, туроператорскими и турагентскими компаниями;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популяризации среди населения перспективных видов туризма.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3.5. Развитие государственной национальной политики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на территории 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Усть-Ишимский муниципальный район на протяжении почти 100 лет остается территорией межнационального и межконфессионального мира, где в дружбе и согласии проживают представители порядка 90 национальностей.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По данным Всероссийской переписи населения, наиболее многочисленными национальностями на территории района являются: русские - 72,6%,  татары - 24,5%, немцы - 0,8%, украинцы - 0,7%, чуваши - 0,4%. Доля других национальностей суммарно равняется 1,0%. На территории Усть-Ишимского муниципального района имеются населенные пункты с компактным проживанием татар.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 xml:space="preserve">В соответствии с Указом Президента Российской Федерации от 7 мая 2012 года N 602 «Об обеспечении межнационального согласия» органами местного самоуправления Усть-Ишимского муниципального района, учреждениями,  организациями и гражданским обществом обеспечивается комплексный межведомственный подход при проведении мероприятий, направленных на гармонизацию межнациональных (межэтнических) отношений, предупреждение межнациональных конфликтов, </w:t>
      </w:r>
      <w:r w:rsidRPr="00250EF8">
        <w:rPr>
          <w:rFonts w:cs="Times New Roman"/>
          <w:szCs w:val="28"/>
        </w:rPr>
        <w:lastRenderedPageBreak/>
        <w:t>противодействие распространению религиозного экстремизма и терроризма, в том числе в молодежной среде.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Основными направлениями данной работы в районе являются: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1) участие в реализации мероприятий </w:t>
      </w:r>
      <w:hyperlink r:id="rId17" w:history="1">
        <w:r w:rsidRPr="00250EF8">
          <w:rPr>
            <w:rFonts w:cs="Times New Roman"/>
            <w:szCs w:val="28"/>
          </w:rPr>
          <w:t>Концепции</w:t>
        </w:r>
      </w:hyperlink>
      <w:r w:rsidRPr="00250EF8">
        <w:rPr>
          <w:rFonts w:cs="Times New Roman"/>
          <w:szCs w:val="28"/>
        </w:rPr>
        <w:t xml:space="preserve"> государственной национальной политики Омской области, утвержденной Указом Губернатора Омской области от 17 ноября 2011 года N 115 на территории района  в целях: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укрепления единства многонационального народа Российской Федерации (российской нации) и общероссийской гражданской идентичности, формирование единого этнокультурного пространства Усть-Ишимского муниципального района  и Омской области в целом;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предотвращения,  или мирного разрешения конфликтных ситуаций в сфере межнациональных (межэтнических) и межрелигиозных отношений.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2) участие в выполнении государственной программы Омской области «Государственное управление и реализация государственной национальной политики на территории Омской области», утвержденной постановлением Правительства Омской области от 12 октября 2016 года N 306-п с целью укрепления единства российской нации и этнокультурное развитие народов, проживающих на территории Усть-Ишимского муниципального района  и в Омской области</w:t>
      </w:r>
      <w:r w:rsidRPr="00250EF8">
        <w:t xml:space="preserve"> </w:t>
      </w:r>
      <w:r w:rsidRPr="00250EF8">
        <w:rPr>
          <w:rFonts w:cs="Times New Roman"/>
          <w:szCs w:val="28"/>
        </w:rPr>
        <w:t>в целом.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мониторинг состояния национальных, межнациональных и государственно-конфессиональных отношений на территории района  для предотвращения конфликтных ситуаций.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4) профилактика распространения религиозного и национального экстремизма и терроризма и формирование </w:t>
      </w:r>
      <w:r w:rsidRPr="00250EF8">
        <w:t xml:space="preserve"> </w:t>
      </w:r>
      <w:r w:rsidRPr="00250EF8">
        <w:rPr>
          <w:rFonts w:cs="Times New Roman"/>
          <w:szCs w:val="28"/>
        </w:rPr>
        <w:t>общероссийской гражданской идентичности и  этнокультурного развития народов России.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Участие Усть-Ишимского муниципального района в реализации Стратегии государственной национальной политики Российской Федерации на период до 2025 года на территории Омской области  в целях недопущения межнациональных и межрелигиозных конфликтов, профилактики проявлений экстремизма и терроризма, патриотического воспитания подрастающего поколения  выражается в  посещении</w:t>
      </w:r>
      <w:r w:rsidRPr="00250EF8">
        <w:t xml:space="preserve">  (в том числе </w:t>
      </w:r>
      <w:r w:rsidRPr="00250EF8">
        <w:rPr>
          <w:rFonts w:cs="Times New Roman"/>
          <w:szCs w:val="28"/>
        </w:rPr>
        <w:t>в дистанционном онлайн-формате) конференций, семинаров, диалоговых площадок, к участию в которых привлекаются представители науки, искусства, учреждений социальной</w:t>
      </w:r>
      <w:proofErr w:type="gramEnd"/>
      <w:r w:rsidRPr="00250EF8">
        <w:rPr>
          <w:rFonts w:cs="Times New Roman"/>
          <w:szCs w:val="28"/>
        </w:rPr>
        <w:t xml:space="preserve"> сферы, национальной и религиозной общественности, средств массовой информации.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Реализация подпрограммы «Обеспечение общественной  безопасности, противодействие экстремизму и терроризму 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районе» муниципальной программы Усть-Ишимского </w:t>
      </w:r>
      <w:r w:rsidRPr="00250EF8">
        <w:rPr>
          <w:rFonts w:cs="Times New Roman"/>
          <w:szCs w:val="28"/>
        </w:rPr>
        <w:lastRenderedPageBreak/>
        <w:t>муниципального района «Развитие социально-культурной  сферы Усть-Ишимского муниципального района Омской области» ежегодно финансируется в пределах 100,0 тыс. рублей.  Мероприятий данной подпрограммы направлены на развитие национальных культур, языков, сохранение мира и согласия в районе, духовно-нравственное и патриотическое воспитание молодежи, а также на недопущение межнациональных и межрелигиозных конфликтов, профилактику проявлений экстремизма и терроризма на территории Усть-Ишимского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Результатами проведенной в районе работы по сохранению межнационального и межконфессионального мира и согласия является: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- </w:t>
      </w:r>
      <w:proofErr w:type="gramStart"/>
      <w:r w:rsidRPr="00250EF8">
        <w:rPr>
          <w:rFonts w:cs="Times New Roman"/>
          <w:szCs w:val="28"/>
        </w:rPr>
        <w:t>толерантное</w:t>
      </w:r>
      <w:proofErr w:type="gramEnd"/>
      <w:r w:rsidRPr="00250EF8">
        <w:rPr>
          <w:rFonts w:cs="Times New Roman"/>
          <w:szCs w:val="28"/>
        </w:rPr>
        <w:t xml:space="preserve"> отношения к представителям другой национальности;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-сопереживание граждан друг другу в период пандемии новой </w:t>
      </w:r>
      <w:proofErr w:type="spellStart"/>
      <w:r w:rsidRPr="00250EF8">
        <w:rPr>
          <w:rFonts w:cs="Times New Roman"/>
          <w:szCs w:val="28"/>
        </w:rPr>
        <w:t>коронавирусной</w:t>
      </w:r>
      <w:proofErr w:type="spellEnd"/>
      <w:r w:rsidRPr="00250EF8">
        <w:rPr>
          <w:rFonts w:cs="Times New Roman"/>
          <w:szCs w:val="28"/>
        </w:rPr>
        <w:t xml:space="preserve"> инфекции;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- правильно сформированное отношение к</w:t>
      </w:r>
      <w:r w:rsidRPr="00250EF8">
        <w:t xml:space="preserve"> </w:t>
      </w:r>
      <w:r w:rsidRPr="00250EF8">
        <w:rPr>
          <w:rFonts w:cs="Times New Roman"/>
          <w:szCs w:val="28"/>
        </w:rPr>
        <w:t>специальной военной операции на Украине (далее – СВО) и зонам локальных конфликтов на  армяно-азербайджанской, таджикско-киргизской границах, поддержка участников СВО;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предупреждение экстремизма, терроризма и возникновения очагов межнациональной и межконфессиональной напряженности.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Работа по гармонизации межнациональных отношений, противодействию проявлениям религиозного экстремизма в районе находится на постоянном контроле  Администрации Усть-Ишимского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Для продолжения реализации государственной национальной политики на территории района, совершенствования условий для сохранения культуры и традиций многонационального и многоконфессионального народа, а также сохранения российской государственности, обеспечения безопасности и предотвращения распространения радикальных исламистских и фашистских идеологий необходимо проводить работу в следующих направлениях: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1) соблюдение положений </w:t>
      </w:r>
      <w:hyperlink r:id="rId18" w:history="1">
        <w:r w:rsidRPr="00250EF8">
          <w:rPr>
            <w:rFonts w:cs="Times New Roman"/>
            <w:szCs w:val="28"/>
          </w:rPr>
          <w:t>Концепции</w:t>
        </w:r>
      </w:hyperlink>
      <w:r w:rsidRPr="00250EF8">
        <w:rPr>
          <w:rFonts w:cs="Times New Roman"/>
          <w:szCs w:val="28"/>
        </w:rPr>
        <w:t xml:space="preserve"> государственной национальной политики Омской области, утвержденной Указом Губернатора Омской области от 17 ноября 2011 года N 115;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2) реализации  (в рамках своих полномочий) положений </w:t>
      </w:r>
      <w:hyperlink r:id="rId19" w:history="1">
        <w:r w:rsidRPr="00250EF8">
          <w:rPr>
            <w:rFonts w:cs="Times New Roman"/>
            <w:szCs w:val="28"/>
          </w:rPr>
          <w:t>Плана</w:t>
        </w:r>
      </w:hyperlink>
      <w:r w:rsidRPr="00250EF8">
        <w:rPr>
          <w:rFonts w:cs="Times New Roman"/>
          <w:szCs w:val="28"/>
        </w:rPr>
        <w:t xml:space="preserve"> мероприятий по реализации в 2022 - 2025 годах Стратегии государственной национальной политики Российской Федерации на период до 2025 года, утвержденного распоряжением Правительства Российской Федерации от 20 декабря 2021 года N 3718-р на территории Усть-Ишимского муниципального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3) межведомственное взаимодействие органов исполнительной власти и местного самоуправления, правоохранительных органов, институтов гражданского общества и средств массовой информации в сфере гармонизации межнациональных отношений и противодействия экстремизму, ксенофобии, сепаратизму;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финансирование из местного бюджета социально значимых мероприятий, направленных  на сохранение традиций и культуры народов, проживающих на территории района, духовно-нравственное и патриотическое воспитание, гармонизацию межнациональных отношений, профилактику проявления экстремизма, ксенофобии, сепаратизма;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5) оказание информационного и организационного содействия национально-культурным объединениям, религиозным организациям, по участию в конкурсах на получение </w:t>
      </w:r>
      <w:proofErr w:type="spellStart"/>
      <w:r w:rsidRPr="00250EF8">
        <w:rPr>
          <w:rFonts w:cs="Times New Roman"/>
          <w:szCs w:val="28"/>
        </w:rPr>
        <w:t>грантовой</w:t>
      </w:r>
      <w:proofErr w:type="spellEnd"/>
      <w:r w:rsidRPr="00250EF8">
        <w:rPr>
          <w:rFonts w:cs="Times New Roman"/>
          <w:szCs w:val="28"/>
        </w:rPr>
        <w:t xml:space="preserve"> поддержки Фонда культурных инициатив и других.</w:t>
      </w:r>
    </w:p>
    <w:p w:rsidR="00FE3102" w:rsidRPr="00250EF8" w:rsidRDefault="00FE3102" w:rsidP="00FE3102">
      <w:p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3.6. Развитие инфраструктуры поддержки </w:t>
      </w:r>
      <w:proofErr w:type="gramStart"/>
      <w:r w:rsidRPr="00250EF8">
        <w:rPr>
          <w:rFonts w:cs="Times New Roman"/>
          <w:b/>
          <w:bCs/>
          <w:szCs w:val="28"/>
        </w:rPr>
        <w:t>некоммерческих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организаций и рынка услуг в социальной сфере </w:t>
      </w:r>
      <w:proofErr w:type="gramStart"/>
      <w:r w:rsidRPr="00250EF8">
        <w:rPr>
          <w:rFonts w:cs="Times New Roman"/>
          <w:b/>
          <w:bCs/>
          <w:szCs w:val="28"/>
        </w:rPr>
        <w:t>на</w:t>
      </w:r>
      <w:proofErr w:type="gramEnd"/>
      <w:r w:rsidRPr="00250EF8">
        <w:rPr>
          <w:rFonts w:cs="Times New Roman"/>
          <w:b/>
          <w:bCs/>
          <w:szCs w:val="28"/>
        </w:rPr>
        <w:t xml:space="preserve"> конкурентной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основе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color w:val="FF0000"/>
        </w:rPr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rPr>
          <w:rFonts w:cs="Times New Roman"/>
          <w:szCs w:val="28"/>
        </w:rPr>
        <w:t xml:space="preserve">      В целях содействия развитию некоммерческого сектора, включая создание условий для формирования и </w:t>
      </w:r>
      <w:proofErr w:type="gramStart"/>
      <w:r w:rsidRPr="00250EF8">
        <w:rPr>
          <w:rFonts w:cs="Times New Roman"/>
          <w:szCs w:val="28"/>
        </w:rPr>
        <w:t>развития</w:t>
      </w:r>
      <w:proofErr w:type="gramEnd"/>
      <w:r w:rsidRPr="00250EF8">
        <w:rPr>
          <w:rFonts w:cs="Times New Roman"/>
          <w:szCs w:val="28"/>
        </w:rPr>
        <w:t xml:space="preserve"> социально ориентированных некоммерческих организаций, распространения лучших практик работы в социальной сфере утверждена муниципальная программа «Развитие  социально-культурной сферы Усть-Ишимского муниципального района Омской области» и подпрограммы </w:t>
      </w:r>
      <w:r w:rsidRPr="00250EF8">
        <w:t xml:space="preserve"> «Старшее поколение» и «Развитие молодежной политики».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В рамках реализации данной муниципальной программы, на территории Усть-Ишимского муниципального района осуществляют деятельность  Совета ветеранов пенсионеров и Совет инвалидов,  план работы которых включает в себя, в том числе</w:t>
      </w:r>
      <w:r w:rsidRPr="00250EF8">
        <w:t xml:space="preserve"> п</w:t>
      </w:r>
      <w:r w:rsidRPr="00250EF8">
        <w:rPr>
          <w:rFonts w:cs="Times New Roman"/>
          <w:szCs w:val="28"/>
        </w:rPr>
        <w:t>атриотическое воспитание подрастающего поколения.</w:t>
      </w:r>
    </w:p>
    <w:p w:rsidR="00FE3102" w:rsidRPr="00250EF8" w:rsidRDefault="00FE3102" w:rsidP="00FE3102">
      <w:pPr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 Работа проводится по следующим направлениям:</w:t>
      </w:r>
    </w:p>
    <w:p w:rsidR="00FE3102" w:rsidRPr="00250EF8" w:rsidRDefault="00FE3102" w:rsidP="00FE3102">
      <w:pPr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взаимодействие с Администрацией Усть-Ишимского муниципального района;</w:t>
      </w:r>
    </w:p>
    <w:p w:rsidR="00FE3102" w:rsidRPr="00250EF8" w:rsidRDefault="00FE3102" w:rsidP="00FE3102">
      <w:pPr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 взаимодействие с образовательными организациями района; </w:t>
      </w:r>
    </w:p>
    <w:p w:rsidR="00FE3102" w:rsidRPr="00250EF8" w:rsidRDefault="00FE3102" w:rsidP="00FE3102">
      <w:pPr>
        <w:spacing w:after="0"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 тружениками тыла,  сиротами войны и  ветеранами боевых действий в послевоенный период;</w:t>
      </w:r>
    </w:p>
    <w:p w:rsidR="00FE3102" w:rsidRPr="00250EF8" w:rsidRDefault="00FE3102" w:rsidP="00FE3102">
      <w:pPr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с участниками СВО.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При обращении в областные ресурсные центры некоммерческие организации района получают информационную, консультационную, образовательную, организационную и иную поддержку, которая способствует внедрению в их деятельность новых социальных и управленческих технологий, а также формированию среды, способствующей </w:t>
      </w:r>
      <w:r w:rsidRPr="00250EF8">
        <w:rPr>
          <w:rFonts w:cs="Times New Roman"/>
          <w:szCs w:val="28"/>
        </w:rPr>
        <w:lastRenderedPageBreak/>
        <w:t>развитию и функционированию некоммерческих организаций, привлечению внебюджетных ресурсов в некоммерческий сектор, организации внутреннего взаимодействия некоммерческих организаций.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течение 2019 - 2021 годов отмечена положительная тенденция увеличения количества ресурсных центров в Омской области, в том числе в муниципальных районах Омской области. </w:t>
      </w:r>
      <w:proofErr w:type="gramStart"/>
      <w:r w:rsidRPr="00250EF8">
        <w:rPr>
          <w:rFonts w:cs="Times New Roman"/>
          <w:szCs w:val="28"/>
        </w:rPr>
        <w:t xml:space="preserve">В рамках подпрограммы «Поддержка социально ориентированных некоммерческих организаций, осуществляющих деятельность на территории Омской области» государственной программы Омской области «Социальная поддержка населения», утвержденной постановлением Правительства Омской области от 15 октября 2013 года N 256-п, в 2019 - 2021 годах на поддержку ресурсных центров были направлены средства областного бюджета в размере 5,3 млн. рублей.  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связи с этим, есть необходимость  организации ресурсного центра поддержки   некоммерческих организаций на территории Усть-Ишимского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Это даст возможность</w:t>
      </w:r>
      <w:r w:rsidRPr="00250EF8">
        <w:t xml:space="preserve"> </w:t>
      </w:r>
      <w:r w:rsidRPr="00250EF8">
        <w:rPr>
          <w:rFonts w:cs="Times New Roman"/>
          <w:szCs w:val="28"/>
        </w:rPr>
        <w:t>получить ресурсному центру: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финансовую поддержку, в том числе через механизмы предоставления субсидий на конкурсной основе;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информационную, консультационную, методическую, а также организационную поддержку, в том числе путем включения представителей ресурсных центров в состав различных совещательных и консультативных органов местного самоуправления;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помещения для проведения мероприятий, освещения мероприятий, проводимых ресурсными центрами, в средствах массовой информации и социальных сетях;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 подготовки, переподготовки и повышения квалификации работников и добровольцев ресурсных центров и некоммерческих организаций;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развития взаимодействия между некоммерческими организациями и бизнесом, средствами массовой информации.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Дальнейшее развитие  инфраструктуры поддержки некоммерческих организаций и рынка услуг в социальной сфере должно быть связано с БУ «Комплексный центр», который  входит в реестр поставщиков социальных услуг Омской области и занимается организацией социального обслуживания населения.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4. ОСНОВНЫЕ НАПРАВЛЕНИЯ ПОВЫШЕНИЯ КОНКУРЕНТОСПОСОБНОСТИ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ЭКОНОМИКИ УСТЬ-ИШИМСКОГО МУНИЦИПАЛЬНОГО РАЙОНА ОМСКОЙ ОБЛАСТИ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lastRenderedPageBreak/>
        <w:t xml:space="preserve">4.1. Повышение </w:t>
      </w:r>
      <w:proofErr w:type="gramStart"/>
      <w:r w:rsidRPr="00250EF8">
        <w:rPr>
          <w:rFonts w:cs="Times New Roman"/>
          <w:b/>
          <w:bCs/>
          <w:szCs w:val="28"/>
        </w:rPr>
        <w:t>инвестиционной</w:t>
      </w:r>
      <w:proofErr w:type="gramEnd"/>
      <w:r w:rsidRPr="00250EF8">
        <w:rPr>
          <w:rFonts w:cs="Times New Roman"/>
          <w:b/>
          <w:bCs/>
          <w:szCs w:val="28"/>
        </w:rPr>
        <w:t xml:space="preserve"> и инновационной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привлекательности Усть-Ишимского муниципального района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4.1.1. Создание условий для </w:t>
      </w:r>
      <w:proofErr w:type="gramStart"/>
      <w:r w:rsidRPr="00250EF8">
        <w:rPr>
          <w:rFonts w:cs="Times New Roman"/>
          <w:b/>
          <w:bCs/>
          <w:szCs w:val="28"/>
        </w:rPr>
        <w:t>успешной</w:t>
      </w:r>
      <w:proofErr w:type="gramEnd"/>
      <w:r w:rsidRPr="00250EF8">
        <w:rPr>
          <w:rFonts w:cs="Times New Roman"/>
          <w:b/>
          <w:bCs/>
          <w:szCs w:val="28"/>
        </w:rPr>
        <w:t xml:space="preserve"> инвестиционной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деятельности на территории 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50EF8">
        <w:rPr>
          <w:rFonts w:cs="Times New Roman"/>
          <w:szCs w:val="28"/>
        </w:rPr>
        <w:t xml:space="preserve">В 2012 - 2017 годах в районе наблюдалась фаза активного роста инвестиций в основной капитал: от 83,8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 в 2012 году до 170,8 млн рублей в 2017 году. Участие района в региональных и федеральных государственных программах позволило в течение данного периода  привлечь в экономику района более 700 млн. рублей. В эти годы  проведены аварийно-восстановительные работы на определенных участках дорог, выполнен р</w:t>
      </w:r>
      <w:r w:rsidRPr="00250EF8">
        <w:rPr>
          <w:szCs w:val="28"/>
        </w:rPr>
        <w:t>емонт автомобильных дорог общего пользования межмуниципального значения и сооружений на них. Построены 3 мостовых перехода  на дороге Усть-Ишим-</w:t>
      </w:r>
      <w:proofErr w:type="spellStart"/>
      <w:r w:rsidRPr="00250EF8">
        <w:rPr>
          <w:szCs w:val="28"/>
        </w:rPr>
        <w:t>Загваздино</w:t>
      </w:r>
      <w:proofErr w:type="spellEnd"/>
      <w:r w:rsidRPr="00250EF8">
        <w:rPr>
          <w:szCs w:val="28"/>
        </w:rPr>
        <w:t xml:space="preserve"> и  подъезды </w:t>
      </w:r>
      <w:proofErr w:type="gramStart"/>
      <w:r w:rsidRPr="00250EF8">
        <w:rPr>
          <w:szCs w:val="28"/>
        </w:rPr>
        <w:t>к</w:t>
      </w:r>
      <w:proofErr w:type="gramEnd"/>
      <w:r w:rsidRPr="00250EF8">
        <w:rPr>
          <w:szCs w:val="28"/>
        </w:rPr>
        <w:t xml:space="preserve"> с. Ярково и д. </w:t>
      </w:r>
      <w:proofErr w:type="spellStart"/>
      <w:r w:rsidRPr="00250EF8">
        <w:rPr>
          <w:szCs w:val="28"/>
        </w:rPr>
        <w:t>Ашеваны</w:t>
      </w:r>
      <w:proofErr w:type="spellEnd"/>
      <w:r w:rsidRPr="00250EF8">
        <w:rPr>
          <w:szCs w:val="28"/>
        </w:rPr>
        <w:t xml:space="preserve">. Отремонтированы  3 </w:t>
      </w:r>
      <w:proofErr w:type="gramStart"/>
      <w:r w:rsidRPr="00250EF8">
        <w:rPr>
          <w:szCs w:val="28"/>
        </w:rPr>
        <w:t>гидротехнических</w:t>
      </w:r>
      <w:proofErr w:type="gramEnd"/>
      <w:r w:rsidRPr="00250EF8">
        <w:rPr>
          <w:szCs w:val="28"/>
        </w:rPr>
        <w:t xml:space="preserve"> сооружения.  Построен водопровод </w:t>
      </w:r>
      <w:proofErr w:type="gramStart"/>
      <w:r w:rsidRPr="00250EF8">
        <w:rPr>
          <w:szCs w:val="28"/>
        </w:rPr>
        <w:t>в</w:t>
      </w:r>
      <w:proofErr w:type="gramEnd"/>
      <w:r w:rsidRPr="00250EF8">
        <w:rPr>
          <w:szCs w:val="28"/>
        </w:rPr>
        <w:t xml:space="preserve"> </w:t>
      </w:r>
      <w:proofErr w:type="gramStart"/>
      <w:r w:rsidRPr="00250EF8">
        <w:rPr>
          <w:szCs w:val="28"/>
        </w:rPr>
        <w:t>с</w:t>
      </w:r>
      <w:proofErr w:type="gramEnd"/>
      <w:r w:rsidRPr="00250EF8">
        <w:rPr>
          <w:szCs w:val="28"/>
        </w:rPr>
        <w:t xml:space="preserve">. Усть-Ишим (ул. 40 лет Октября и Энергетиков). Всего </w:t>
      </w:r>
      <w:r w:rsidRPr="00250EF8">
        <w:rPr>
          <w:sz w:val="32"/>
          <w:szCs w:val="32"/>
        </w:rPr>
        <w:t xml:space="preserve"> </w:t>
      </w:r>
      <w:r w:rsidRPr="00250EF8">
        <w:rPr>
          <w:szCs w:val="28"/>
        </w:rPr>
        <w:t xml:space="preserve">приобретено 45 квартир в строящихся многоквартирных малоэтажных домах для переселения граждан из аварийных домов. </w:t>
      </w:r>
      <w:proofErr w:type="gramStart"/>
      <w:r w:rsidRPr="00250EF8">
        <w:rPr>
          <w:szCs w:val="28"/>
        </w:rPr>
        <w:t>Построены 7 многоквартирных жилых  домов (20</w:t>
      </w:r>
      <w:r w:rsidRPr="00250EF8">
        <w:rPr>
          <w:color w:val="FF0000"/>
          <w:szCs w:val="28"/>
        </w:rPr>
        <w:t xml:space="preserve"> </w:t>
      </w:r>
      <w:r w:rsidRPr="00250EF8">
        <w:rPr>
          <w:szCs w:val="28"/>
        </w:rPr>
        <w:t>квартир) для детей-сирот и детей, оставшихся без попечения родителей и сделано многое другое</w:t>
      </w:r>
      <w:r w:rsidRPr="00250EF8">
        <w:rPr>
          <w:sz w:val="32"/>
          <w:szCs w:val="32"/>
        </w:rPr>
        <w:t>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 w:rsidRPr="00250EF8">
        <w:rPr>
          <w:szCs w:val="28"/>
        </w:rPr>
        <w:t xml:space="preserve">Основными источниками инвестиций в </w:t>
      </w:r>
      <w:proofErr w:type="spellStart"/>
      <w:r w:rsidRPr="00250EF8">
        <w:rPr>
          <w:szCs w:val="28"/>
        </w:rPr>
        <w:t>Усть-Ишимском</w:t>
      </w:r>
      <w:proofErr w:type="spellEnd"/>
      <w:r w:rsidRPr="00250EF8">
        <w:rPr>
          <w:szCs w:val="28"/>
        </w:rPr>
        <w:t xml:space="preserve"> муниципальном районе являются  привлеченные  средства - до  95 % ежегодно.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Начиная с 2018 года  динамика показателя демонстрирует снижение инвестиционной</w:t>
      </w:r>
      <w:proofErr w:type="gramEnd"/>
      <w:r w:rsidRPr="00250EF8">
        <w:rPr>
          <w:rFonts w:cs="Times New Roman"/>
          <w:szCs w:val="28"/>
        </w:rPr>
        <w:t xml:space="preserve"> привлекательности района. В 2022 году данный показатель приблизился к самому низкому значению за весь анализируемый период - 27,4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      В  эти  годы  мероприятия  с  аналогичным  объемом финансирования не планировались и не проводились.    При    этом    продолжено   направление    средств   КУОО «</w:t>
      </w:r>
      <w:proofErr w:type="spellStart"/>
      <w:r w:rsidRPr="00250EF8">
        <w:rPr>
          <w:rFonts w:cs="Times New Roman"/>
          <w:szCs w:val="28"/>
        </w:rPr>
        <w:t>Омскоблстройзаказчик</w:t>
      </w:r>
      <w:proofErr w:type="spellEnd"/>
      <w:r w:rsidRPr="00250EF8">
        <w:rPr>
          <w:rFonts w:cs="Times New Roman"/>
          <w:szCs w:val="28"/>
        </w:rPr>
        <w:t xml:space="preserve">» (строительство </w:t>
      </w:r>
      <w:proofErr w:type="spellStart"/>
      <w:r w:rsidRPr="00250EF8">
        <w:rPr>
          <w:rFonts w:cs="Times New Roman"/>
          <w:szCs w:val="28"/>
        </w:rPr>
        <w:t>ФАПов</w:t>
      </w:r>
      <w:proofErr w:type="spellEnd"/>
      <w:r w:rsidRPr="00250EF8">
        <w:rPr>
          <w:rFonts w:cs="Times New Roman"/>
          <w:szCs w:val="28"/>
        </w:rPr>
        <w:t>),  ОБП «Омскэнерго» филиала   ПАО  «МРСК   Сибири»  (строительство  линейных  объектов).  Иные организации  имеют  менее  значительный  вклад  в  развитие  экономики  и социальной сферы Усть-Ишимского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Существующие проблемы сдерживают инвестиционное  развитие Усть-Ишимского муниципального района: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</w:t>
      </w:r>
      <w:r w:rsidRPr="00250EF8">
        <w:t xml:space="preserve"> особенное географическое расположение района - удаленность </w:t>
      </w:r>
      <w:r w:rsidRPr="00250EF8">
        <w:rPr>
          <w:rFonts w:cs="Times New Roman"/>
          <w:szCs w:val="28"/>
        </w:rPr>
        <w:t xml:space="preserve"> от областного центра (560 км) и железной дороги (300 км);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территория района является зоной рискованного земледелия, земельные участки сельскохозяйственного назначения, определенные для реализации инвестиционных проектов – не востребованы;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высокая степень изношенности транспортной, и коммунальной инфраструктурой, необходимой для осуществления инвестиционной деятельности, отсутствие газификации в районе;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-  96,4 % автомобильных дорог общего пользования  местного значения  не отвечают  нормативным требованиям, так как 90,6 %  от общей протяженности грунтовые дороги;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необходимость расширения использования возможностей привлечения на территорию района частных и государственных финансовых  инвесторов и  региональных мер поддержки;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50EF8">
        <w:rPr>
          <w:rFonts w:cs="Times New Roman"/>
          <w:szCs w:val="28"/>
        </w:rPr>
        <w:t>- снижение удельного веса трудоспособного населения, дефицит квалифицированных кадров, обусловленный оттоком трудоспособного населения из района и несоответствием их образовательного уровня.</w:t>
      </w:r>
      <w:r w:rsidRPr="00250EF8"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Повышение инвестиционной привлекательности Усть-Ишимского муниципального района предполагает: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сотрудничество с акционерным обществом «Агентство развития и инвестиций Омской области», в том числе поиск инвесторов по предложенным, в качестве  инвестиционных площадок, земельным участкам для сельскохозяйственной деятельности;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изучение опыта применения, при реализации инвестиционных проектов, условий концессий и  </w:t>
      </w:r>
      <w:proofErr w:type="spellStart"/>
      <w:r w:rsidRPr="00250EF8">
        <w:rPr>
          <w:rFonts w:cs="Times New Roman"/>
          <w:szCs w:val="28"/>
        </w:rPr>
        <w:t>муниципально</w:t>
      </w:r>
      <w:proofErr w:type="spellEnd"/>
      <w:r w:rsidRPr="00250EF8">
        <w:rPr>
          <w:rFonts w:cs="Times New Roman"/>
          <w:szCs w:val="28"/>
        </w:rPr>
        <w:t>-частного партнерства;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сопровождение проектов в режиме «одного окна», предоставления консультационной, организационной, юридической, финансовой, консалтинговой и иной системной поддержки на основе индивидуального подхода и максимальной заинтересованности в решении вопросов реализации инвестиционных проектов на всех стадиях - от </w:t>
      </w:r>
      <w:proofErr w:type="gramStart"/>
      <w:r w:rsidRPr="00250EF8">
        <w:rPr>
          <w:rFonts w:cs="Times New Roman"/>
          <w:szCs w:val="28"/>
        </w:rPr>
        <w:t>бизнес-идеи</w:t>
      </w:r>
      <w:proofErr w:type="gramEnd"/>
      <w:r w:rsidRPr="00250EF8">
        <w:rPr>
          <w:rFonts w:cs="Times New Roman"/>
          <w:szCs w:val="28"/>
        </w:rPr>
        <w:t xml:space="preserve"> до реализации;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формирование благоприятной информационной среды для развития инвестиционной привлекательности района посредством размещения информации на официальном сайте в сети «Интернет», повышения уровня и содержательной наполняемости информационного обмена по актуальным вопросам инвестиционной деятельности;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 гарантии района потенциальным  инвесторам создания оптимальных условий для успешного ведения бизнеса, оперативное решение  вопросов,  открытый  диалог;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заинтересованность района в  развитии экономического и культурного сотрудничества с представителями бизнеса,  а также в том, чтобы налоги поступали в местный </w:t>
      </w:r>
      <w:proofErr w:type="gramStart"/>
      <w:r w:rsidRPr="00250EF8">
        <w:rPr>
          <w:rFonts w:cs="Times New Roman"/>
          <w:szCs w:val="28"/>
        </w:rPr>
        <w:t>бюджет</w:t>
      </w:r>
      <w:proofErr w:type="gramEnd"/>
      <w:r w:rsidRPr="00250EF8">
        <w:rPr>
          <w:rFonts w:cs="Times New Roman"/>
          <w:szCs w:val="28"/>
        </w:rPr>
        <w:t xml:space="preserve"> и улучшалось качество жизни населения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использование средств поддержки инвестиционной деятельности,  финансируемых за счет средств областного  и местного бюджетов,  информирование инвесторов о возможности получения финансовой поддержки;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своевременную актуализацию и размещение на официальном сайте Усть-Ишимского муниципального района Прогнозного Плана приватизации муниципального имущества;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- улучшение условий доступа субъектов предпринимательства к информации о реализации государственного имущества Омской области и имущества, находящегося в собственности  Усть-Ишимского муниципального района (Перечень имущества, находящегося в собственности Усть-Ишимского муниципального района, подлежащего приватизации посредством аукционов размещён на официальном сайте);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внедрение типовых регламентов оказания услуг в строительстве.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4.1.2. Развитие приоритетных отраслей промышленности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К основным отраслям обрабатывающей промышленности Усть-Ишимского муниципального района  относятся производства: пищевых продуктов, лесозаготовка и обработка древесины. Обрабатывающие промышленные производства оказывают определенное влияние на социально-экономическое развитие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Основной вклад в объем обрабатывающих производств вносит производство пищевых продуктов, включая напитки, обработка древесины и производство изделий из дерева – 48,0 % и 50,3% соответственно, швейное производство – 1,7 % в общем объеме обрабатывающих производств.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Базовым предприятием пищевой промышленности в районе является </w:t>
      </w:r>
      <w:proofErr w:type="spellStart"/>
      <w:r w:rsidRPr="00250EF8">
        <w:rPr>
          <w:rFonts w:cs="Times New Roman"/>
          <w:szCs w:val="28"/>
        </w:rPr>
        <w:t>СПоК</w:t>
      </w:r>
      <w:proofErr w:type="spellEnd"/>
      <w:r w:rsidRPr="00250EF8">
        <w:rPr>
          <w:rFonts w:cs="Times New Roman"/>
          <w:szCs w:val="28"/>
        </w:rPr>
        <w:t xml:space="preserve"> «ПК </w:t>
      </w:r>
      <w:proofErr w:type="spellStart"/>
      <w:r w:rsidRPr="00250EF8">
        <w:rPr>
          <w:rFonts w:cs="Times New Roman"/>
          <w:szCs w:val="28"/>
        </w:rPr>
        <w:t>Молсервис</w:t>
      </w:r>
      <w:proofErr w:type="spellEnd"/>
      <w:r w:rsidRPr="00250EF8">
        <w:rPr>
          <w:rFonts w:cs="Times New Roman"/>
          <w:szCs w:val="28"/>
        </w:rPr>
        <w:t xml:space="preserve">» с проектной мощностью переработки молока до 3 тонн в сутки и широким  ассортиментом выпускаемой продукции. В июле 2018 года получен грант из регионального бюджета на сумму 7,6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рублей, (сумма собственных средств порядка 5 млн рублей), на модернизацию производства. Инвестиционный проект реализован в 2022 году.  </w:t>
      </w:r>
      <w:proofErr w:type="spellStart"/>
      <w:r w:rsidRPr="00250EF8">
        <w:rPr>
          <w:rFonts w:cs="Times New Roman"/>
          <w:szCs w:val="28"/>
        </w:rPr>
        <w:t>СПоК</w:t>
      </w:r>
      <w:proofErr w:type="spellEnd"/>
      <w:r w:rsidRPr="00250EF8">
        <w:rPr>
          <w:rFonts w:cs="Times New Roman"/>
          <w:szCs w:val="28"/>
        </w:rPr>
        <w:t xml:space="preserve"> «ПК </w:t>
      </w:r>
      <w:proofErr w:type="spellStart"/>
      <w:r w:rsidRPr="00250EF8">
        <w:rPr>
          <w:rFonts w:cs="Times New Roman"/>
          <w:szCs w:val="28"/>
        </w:rPr>
        <w:t>Молсервис</w:t>
      </w:r>
      <w:proofErr w:type="spellEnd"/>
      <w:r w:rsidRPr="00250EF8">
        <w:rPr>
          <w:rFonts w:cs="Times New Roman"/>
          <w:szCs w:val="28"/>
        </w:rPr>
        <w:t>» принимает на переработку  большую часть произведенной молочной продукции СПК «Никольск» - основного производителя продукции животноводства района и основного плательщика    единого сельскохозяйственного налога (ЕСХН).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Выпечкой хлеба,  хлебобулочных  и кондитерских изделий занимаются  индивидуальные предприниматели. Годовой объем производства составляет около 370 тонн. Есть перспективы развития данной отрасли, так как спрос превышает предложения местных предпринимателей и представителям розничной торговли приходится завозить продукцию из </w:t>
      </w:r>
      <w:proofErr w:type="spellStart"/>
      <w:r w:rsidRPr="00250EF8">
        <w:rPr>
          <w:rFonts w:cs="Times New Roman"/>
          <w:szCs w:val="28"/>
        </w:rPr>
        <w:t>Тевризского</w:t>
      </w:r>
      <w:proofErr w:type="spellEnd"/>
      <w:r w:rsidRPr="00250EF8">
        <w:rPr>
          <w:rFonts w:cs="Times New Roman"/>
          <w:szCs w:val="28"/>
        </w:rPr>
        <w:t xml:space="preserve"> района и г. Омска.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2022 году, в целом по району,  заготовлено древесины 43,3 тыс. куб. метров, что на 2,1 % выше объема заготовки леса 2021 года.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Договор аренды лесных насаждений заключён с одним индивидуальными предпринимателями. Объем заготовленной древесины,  по которому в 2022 году, составил 2,2 тыс. куб. метров.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     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САУ «Усть-Ишимский лесхоз» заготовил – 11,4 тыс. куб. метров  древесины, что на 22,4 % ниже уровня прошлого отчетного периода.  </w:t>
      </w:r>
      <w:proofErr w:type="gramStart"/>
      <w:r w:rsidRPr="00250EF8">
        <w:rPr>
          <w:rFonts w:cs="Times New Roman"/>
          <w:szCs w:val="28"/>
        </w:rPr>
        <w:t>Населением заготовлено 24 тыс. куб. метров, на 4,3 % больше, чем в 2021 г. (2021 г. – 23 тыс. куб. метров).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ООО «Усть-Ишимский фанерный комбинат» зарегистрирован на территории Усть-Ишимского муниципального района 25.07.2022 года. Основной вид деятельности – производство шпона, фанеры, деревянных плит и панелей; дополнительные виды – лесоводство и лесозаготовки и др. Комбинат в настоящее время выпускает профильную продукцию в объеме, достаточном для бесперебойного производства и обеспечения занятости порядка 20 ранее трудоустроенных работников.  В связи со спецификой продукции, ее реализация осуществляется за пределами территории Усть-Ишимского района. В настоящее время фанерный комбинат работает в штатном режиме, руководство сосредоточено на решении текущих задач.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На перспективу планируется дальнейшее развитие промышленности. Остается возможность воспользоваться действующими  мерами  государственной поддержки промышленной деятельности: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1) получение субсидий на возмещение части затрат обрабатывающих производств, сертификацией продукции в системах добровольной сертификации;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2) консультационная помощь и предоставление льготного финансирования в рамках </w:t>
      </w:r>
      <w:proofErr w:type="gramStart"/>
      <w:r w:rsidRPr="00250EF8">
        <w:rPr>
          <w:rFonts w:cs="Times New Roman"/>
          <w:szCs w:val="28"/>
        </w:rPr>
        <w:t>программ поддержки регионального фонда развития промышленности</w:t>
      </w:r>
      <w:proofErr w:type="gramEnd"/>
      <w:r w:rsidRPr="00250EF8">
        <w:rPr>
          <w:rFonts w:cs="Times New Roman"/>
          <w:szCs w:val="28"/>
        </w:rPr>
        <w:t>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получение поддержки в рамках программ развития промышленных кластеров, созданных на территории Омской области;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сопровождение инвестиционных проектов, консультационная поддержка по разработке бизнес-планов, технико-экономических обоснований и финансовых моделей инвестиционных проектов, подбор инвестиционных площадок через АО «Агентство развития и инвестиций Омской области»;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продвижение продукции на региональный рынок.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4.1.3. Развитие агропромышленного комплекса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Сельское хозяйство – особая сфера экономики, которая характеризуется неравномерностью в производстве продукции, использовании рабочей силы, потреблении материальных и финансовых ресурсов в течение года.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На производстве продукции сельского хозяйства задействованы ресурсы 1 сельскохозяйственной организации, 3 крестьянских (фермерских) хозяйства, и 3 626 личных подсобных хозяйств, количество которых сократилось на 4,6 % по сравнению с 2021 годом.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Сельское хозяйство Усть-Ишимского муниципального района производит около 25 % валового продукта, обеспечивает занятость 5,6 % трудоспособного населения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Площадь сельскохозяйственных угодий составляет 56 тыс. га или 0,7 % территории района, площадь пашни - 30,7 тыс. га, из нее обрабатывается 0,06 % (1,935 тыс. га).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Основной отраслью сельскохозяйственного производства является животноводство (молочное и мясное скотоводство) производится 93,8 % валовой продукции сельского хозяйства. Индекс производства продукции сельского хозяйства (в сопоставимых ценах) в хозяйствах всех категорий в 2022 году составил 96,1 % по отношению к уровню 2021 года.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Проблемы, преодоление которых необходимо для качественного развития отрасли на территории района: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неполное использование пашни в ряде сельских поселений муниципального района из-за отсутствия инвесторов и отдаленность от областного центра;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физический и моральный износ сельскохозяйственных производственных фондов;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  низкий уровень технического и технологического обеспечения отрасли;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изменения структуры почвы из-за регулярного весеннего подтопления сельскохозяйственных угодий;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недостаток собственных источников финансирования для ускоренного обновления материально-технической базы;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6)  ограниченность рынков сбыта готовой продукции в связи с удаленностью от областного центра;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7)  дефицит  квалифицированных кадров - специалистов в области сельского хозяйства,  и людей желающих работать на селе.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Приоритетными направлениями работы  в сфере развития сельскохозяйственного производства можно считать: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1) внедрение ресурсосберегающих технологий и обновление материально-технической базы,  стимулирование технического перевооружения и обновления;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развитие базовой отрасли сельскохозяйственного производство района,  обеспечение продовольственной безопасности, увеличение продуктивности молочного животноводства и улучшение  качества молочной продукции;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обеспечение в районе устойчивого промышленного производства продукции животноводства,  увеличение ассортимента молочной продукции и производство сыров;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4) развитие генетического потенциала, за счет приобретение  племенных животных;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5) эффективное использование земельных ресурсов и увеличение плодородия почв, в том числе за счет:</w:t>
      </w:r>
      <w:r w:rsidRPr="00250EF8">
        <w:t xml:space="preserve"> </w:t>
      </w:r>
      <w:r w:rsidRPr="00250EF8">
        <w:rPr>
          <w:rFonts w:cs="Times New Roman"/>
          <w:szCs w:val="28"/>
        </w:rPr>
        <w:t>приобретение элитных семян сельскохозяйственных культур,</w:t>
      </w:r>
      <w:r w:rsidRPr="00250EF8">
        <w:t xml:space="preserve"> </w:t>
      </w:r>
      <w:r w:rsidRPr="00250EF8">
        <w:rPr>
          <w:rFonts w:cs="Times New Roman"/>
          <w:szCs w:val="28"/>
        </w:rPr>
        <w:t>использование севооборотов с учетом северной природно-климатической зоны и  оценка плодородия почв по средством агрохимического обследования;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6) создание условий для эффективного вовлечения в оборот земель сельскохозяйственного назначения (за счет проведения межевания земельных участков, находящихся в муниципальной собственности, и кадастровых работ);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7) обеспечение допустимого уровня биологического риска в процессе производства продуктов животноводства  (проведение своевременных и качественных лабораторных исследований животноводческой продукции, а также биологических проб, полученных от животных);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8) расширение возможностей сбыта продукции для сельскохозяйственных товаропроизводителей и за счет этого</w:t>
      </w:r>
      <w:r w:rsidRPr="00250EF8">
        <w:t xml:space="preserve"> </w:t>
      </w:r>
      <w:r w:rsidRPr="00250EF8">
        <w:rPr>
          <w:rFonts w:cs="Times New Roman"/>
          <w:szCs w:val="28"/>
        </w:rPr>
        <w:t>повышение конкурентоспособности агропромышленного комплекса;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9) применение стимулирующих мер для привлечения квалифицированных специалистов в сфере ветеринарии, агрономии, зоотехнии  на территорию сельских населенных пунктов района, повышение престижа работы в сфере сельского хозяйства;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10) обеспечение кадрового потенциала для развития агропромышленного комплекса района за счет: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благоустройства территорий и жилых помещений сельских населенных пунктов;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формирования перспективных центров экономического роста и экономически активных сельских территорий (опорных населенных пунктов), базовой, инженерной, торговой и социальной инфраструктуры обслуживания населения;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снижения уровня безработицы сельского населения и сбалансированности рынка труда, в том числе посредством развития практики «</w:t>
      </w:r>
      <w:proofErr w:type="spellStart"/>
      <w:r w:rsidRPr="00250EF8">
        <w:rPr>
          <w:rFonts w:cs="Times New Roman"/>
          <w:szCs w:val="28"/>
        </w:rPr>
        <w:t>самозанятых</w:t>
      </w:r>
      <w:proofErr w:type="spellEnd"/>
      <w:r w:rsidRPr="00250EF8">
        <w:rPr>
          <w:rFonts w:cs="Times New Roman"/>
          <w:szCs w:val="28"/>
        </w:rPr>
        <w:t>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подготовки и дополнительного профессионального образования кадров для агропромышленного комплекса;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создания условий для закрепления квалифицированных кадров в данной отрасли;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11) продолжение работы, направленной на модернизацию инфраструктуры прилегающих населенных пунктов Усть-Ишимской сельской агломерации, в которых расположены единицы сельскохозяйственного производства.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  Реализация  данных мероприятий в рамках  реализации подпрограммы «Развитие малого и среднего предпринимательства в </w:t>
      </w:r>
      <w:proofErr w:type="spellStart"/>
      <w:r w:rsidRPr="00250EF8">
        <w:t>Усть-Ишимском</w:t>
      </w:r>
      <w:proofErr w:type="spellEnd"/>
      <w:r w:rsidRPr="00250EF8">
        <w:t xml:space="preserve"> муниципальном районе» муниципальной программы «Развитие </w:t>
      </w:r>
      <w:r w:rsidRPr="00250EF8">
        <w:lastRenderedPageBreak/>
        <w:t>экономического потенциала Усть-Ишимского муниципального района Омской области» даст возможность  повысить эффективность сельского хозяйства на территории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cs="Times New Roman"/>
          <w:b/>
          <w:szCs w:val="28"/>
        </w:rPr>
      </w:pPr>
      <w:r w:rsidRPr="00250EF8">
        <w:rPr>
          <w:rFonts w:cs="Times New Roman"/>
          <w:b/>
          <w:bCs/>
          <w:szCs w:val="28"/>
        </w:rPr>
        <w:t xml:space="preserve">4.1.4. Развитие строительной отрасли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Для Усть-Ишимского муниципального района, как и региона в целом,  строительство является одной из самых значимых отраслей экономики, определяет динамику экономического развития, обеспечивает занятость, доходы граждан, вносит непосредственный вклад в создание комфортных и удобных условий жизнедеятельности граждан.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 2022 году общий вклад строительной отрасли в экономику Усть-Ишимского муниципального района характеризуется следующими показателями: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введено в эксплуатацию индивидуального жилищного строительства 1342  кв. м жилья</w:t>
      </w:r>
      <w:r w:rsidRPr="00250EF8">
        <w:rPr>
          <w:szCs w:val="28"/>
        </w:rPr>
        <w:t xml:space="preserve"> (</w:t>
      </w:r>
      <w:r w:rsidRPr="00250EF8">
        <w:rPr>
          <w:rFonts w:cs="Times New Roman"/>
          <w:szCs w:val="28"/>
        </w:rPr>
        <w:t>в том числе построен и введен 1 многоквартирный жилой дом площадью 178  кв. м), что составляет 95,2 % к уровню 2021 года (1409  кв. м);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 итогам  года улучшили свои жилищные условия 3 семьи;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ввод жилья на одного человека  составил  0,14 кв. 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обеспеченность населения жильем по итогам  года  - 37,6 кв. м на 1 человека.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Проблемами и вызовами, преодоление которых необходимо для качественного развития строительной отрасли на территории Усть-Ишимского  муниципального района, являются: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отсутствие градообразующих предприятий на территории сельских поселений муниципального района, кроме СПК «Никольск»  в селе Никольск (Никольское сельское поселение);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индивидуальное жилищное строительство ведут, в основном, граждане, работающие вахтовым методам в северных регионах Российской Федерации;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- низкое качество инфраструктуры, высокий процент дорог общего пользования местного значения, не отвечающих нормативным требованиям (2022 год – 96,4 %);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- наличие непригодного для проживания частного сектора, который занимает существенную долю территории населенных пунктов  муниципального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отсутствие возможности, у основной части населения, улучшить жилищные условия по причине недостаточности денежных средств, а также дефицитный объем предложения на рынке жилья.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На территории Усть-Ишимского  муниципального района</w:t>
      </w:r>
      <w:r w:rsidRPr="00250EF8">
        <w:t xml:space="preserve"> есть п</w:t>
      </w:r>
      <w:r w:rsidRPr="00250EF8">
        <w:rPr>
          <w:rFonts w:cs="Times New Roman"/>
          <w:szCs w:val="28"/>
        </w:rPr>
        <w:t xml:space="preserve">роблемы потребности рынка строительства объектов. Обеспеченность строительными материалами в районе достаточно низка. В целом, это затрудняет ведение </w:t>
      </w:r>
      <w:r w:rsidRPr="00250EF8">
        <w:rPr>
          <w:rFonts w:cs="Times New Roman"/>
          <w:szCs w:val="28"/>
        </w:rPr>
        <w:lastRenderedPageBreak/>
        <w:t>строительства жилья и  объектов социальной сферы по причине дороговизны транспортной доставки, отсутствием хороших дорог до областного центра и дорог местного значения  с твердым покрытием.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Железобетонные конструкции, кирпич, плитка, утеплители,  цементно-стружечные плиты, кровельные материалы и другие строительные материалы  на территории муниципального района не производятся. Потребность в необходимых для строительства  материалах, в том числе цементе, щебне, металлопрокате и т.д.  удовлетворяется за счет ввоза из других регионов.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 w:val="20"/>
          <w:szCs w:val="20"/>
        </w:rPr>
      </w:pPr>
      <w:r w:rsidRPr="00250EF8">
        <w:rPr>
          <w:rFonts w:cs="Times New Roman"/>
          <w:szCs w:val="28"/>
        </w:rPr>
        <w:t>На территории Усть-Ишимского муниципального района есть месторождения глины, пригодные для производства кирпича. В целом, сырьевая база глинистого сырья достаточна для удовлетворения собственных нужд муниципального района. Но в настоящее время месторождение не разрабатывается, кирпич не производится</w:t>
      </w:r>
      <w:r w:rsidRPr="00250EF8">
        <w:rPr>
          <w:rFonts w:cs="Times New Roman"/>
          <w:sz w:val="20"/>
          <w:szCs w:val="20"/>
        </w:rPr>
        <w:t>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 </w:t>
      </w:r>
      <w:proofErr w:type="gramStart"/>
      <w:r w:rsidRPr="00250EF8">
        <w:rPr>
          <w:rFonts w:cs="Times New Roman"/>
          <w:szCs w:val="28"/>
        </w:rPr>
        <w:t>разработаны</w:t>
      </w:r>
      <w:proofErr w:type="gramEnd"/>
      <w:r w:rsidRPr="00250EF8">
        <w:rPr>
          <w:rFonts w:cs="Times New Roman"/>
          <w:szCs w:val="28"/>
        </w:rPr>
        <w:t>: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1) </w:t>
      </w:r>
      <w:hyperlink r:id="rId20" w:history="1">
        <w:r w:rsidRPr="00250EF8">
          <w:rPr>
            <w:rFonts w:cs="Times New Roman"/>
            <w:color w:val="000000" w:themeColor="text1"/>
            <w:szCs w:val="28"/>
          </w:rPr>
          <w:t>Схема</w:t>
        </w:r>
      </w:hyperlink>
      <w:r w:rsidRPr="00250EF8">
        <w:rPr>
          <w:rFonts w:cs="Times New Roman"/>
          <w:color w:val="000000" w:themeColor="text1"/>
          <w:szCs w:val="28"/>
        </w:rPr>
        <w:t xml:space="preserve"> т</w:t>
      </w:r>
      <w:r w:rsidRPr="00250EF8">
        <w:rPr>
          <w:rFonts w:cs="Times New Roman"/>
          <w:szCs w:val="28"/>
        </w:rPr>
        <w:t>ерриториального планирования Усть-Ишимского муниципального района Омской области, утвержденная Решением Совета Усть-Ишимского муниципального района от 26 апреля 2013 года N 255 (далее - Схема территориального планирования Усть-Ишимского муниципального района);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2) Генеральные планы (далее - ГП) сельских поселений Усть-Ишимского муниципального района, обеспеченность составляет 100%, в том числе: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</w:t>
      </w:r>
      <w:proofErr w:type="gramStart"/>
      <w:r w:rsidRPr="00250EF8">
        <w:rPr>
          <w:rFonts w:cs="Times New Roman"/>
          <w:szCs w:val="28"/>
        </w:rPr>
        <w:t>утверждены</w:t>
      </w:r>
      <w:proofErr w:type="gramEnd"/>
      <w:r w:rsidRPr="00250EF8">
        <w:rPr>
          <w:rFonts w:cs="Times New Roman"/>
          <w:szCs w:val="28"/>
        </w:rPr>
        <w:t xml:space="preserve"> ГП 5 сельских поселений района (</w:t>
      </w:r>
      <w:proofErr w:type="spellStart"/>
      <w:r w:rsidRPr="00250EF8">
        <w:rPr>
          <w:rFonts w:cs="Times New Roman"/>
          <w:szCs w:val="28"/>
        </w:rPr>
        <w:t>Загваздинского</w:t>
      </w:r>
      <w:proofErr w:type="spellEnd"/>
      <w:r w:rsidRPr="00250EF8">
        <w:rPr>
          <w:rFonts w:cs="Times New Roman"/>
          <w:szCs w:val="28"/>
        </w:rPr>
        <w:t xml:space="preserve">, </w:t>
      </w:r>
      <w:proofErr w:type="spellStart"/>
      <w:r w:rsidRPr="00250EF8">
        <w:rPr>
          <w:rFonts w:cs="Times New Roman"/>
          <w:szCs w:val="28"/>
        </w:rPr>
        <w:t>Большетебендинского</w:t>
      </w:r>
      <w:proofErr w:type="spellEnd"/>
      <w:r w:rsidRPr="00250EF8">
        <w:rPr>
          <w:rFonts w:cs="Times New Roman"/>
          <w:szCs w:val="28"/>
        </w:rPr>
        <w:t xml:space="preserve">, Никольского, Усть-Ишимского и </w:t>
      </w:r>
      <w:proofErr w:type="spellStart"/>
      <w:r w:rsidRPr="00250EF8">
        <w:rPr>
          <w:rFonts w:cs="Times New Roman"/>
          <w:szCs w:val="28"/>
        </w:rPr>
        <w:t>Ярковского</w:t>
      </w:r>
      <w:proofErr w:type="spellEnd"/>
      <w:r w:rsidRPr="00250EF8">
        <w:rPr>
          <w:rFonts w:cs="Times New Roman"/>
          <w:szCs w:val="28"/>
        </w:rPr>
        <w:t xml:space="preserve">);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- 8 ГП сельских поселений </w:t>
      </w:r>
      <w:r w:rsidRPr="00250EF8">
        <w:rPr>
          <w:rFonts w:cs="Times New Roman"/>
          <w:color w:val="000000" w:themeColor="text1"/>
          <w:szCs w:val="28"/>
        </w:rPr>
        <w:t>(</w:t>
      </w:r>
      <w:proofErr w:type="spellStart"/>
      <w:r w:rsidRPr="00250EF8">
        <w:rPr>
          <w:rFonts w:cs="Times New Roman"/>
          <w:color w:val="000000" w:themeColor="text1"/>
          <w:szCs w:val="28"/>
        </w:rPr>
        <w:t>Слободчиковское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250EF8">
        <w:rPr>
          <w:rFonts w:cs="Times New Roman"/>
          <w:color w:val="000000" w:themeColor="text1"/>
          <w:szCs w:val="28"/>
        </w:rPr>
        <w:t>Ореховское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250EF8">
        <w:rPr>
          <w:rFonts w:cs="Times New Roman"/>
          <w:color w:val="000000" w:themeColor="text1"/>
          <w:szCs w:val="28"/>
        </w:rPr>
        <w:t>Пановское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250EF8">
        <w:rPr>
          <w:rFonts w:cs="Times New Roman"/>
          <w:color w:val="000000" w:themeColor="text1"/>
          <w:szCs w:val="28"/>
        </w:rPr>
        <w:t>Кайлинское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250EF8">
        <w:rPr>
          <w:rFonts w:cs="Times New Roman"/>
          <w:color w:val="000000" w:themeColor="text1"/>
          <w:szCs w:val="28"/>
        </w:rPr>
        <w:t>Кайсинское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250EF8">
        <w:rPr>
          <w:rFonts w:cs="Times New Roman"/>
          <w:color w:val="000000" w:themeColor="text1"/>
          <w:szCs w:val="28"/>
        </w:rPr>
        <w:t>Большетавинское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250EF8">
        <w:rPr>
          <w:rFonts w:cs="Times New Roman"/>
          <w:color w:val="000000" w:themeColor="text1"/>
          <w:szCs w:val="28"/>
        </w:rPr>
        <w:t>Большебичинское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</w:t>
      </w:r>
      <w:proofErr w:type="spellStart"/>
      <w:r w:rsidRPr="00250EF8">
        <w:rPr>
          <w:rFonts w:cs="Times New Roman"/>
          <w:color w:val="000000" w:themeColor="text1"/>
          <w:szCs w:val="28"/>
        </w:rPr>
        <w:t>Утускунское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) </w:t>
      </w:r>
      <w:r w:rsidRPr="00250EF8">
        <w:rPr>
          <w:rFonts w:cs="Times New Roman"/>
          <w:szCs w:val="28"/>
        </w:rPr>
        <w:t xml:space="preserve">утвержденных до 2011 года, требуют актуализации, в настоящее время подрядчиком подготовлен проект Генерального плана и Правила землепользования и застройки </w:t>
      </w:r>
      <w:proofErr w:type="spellStart"/>
      <w:r w:rsidRPr="00250EF8">
        <w:rPr>
          <w:rFonts w:cs="Times New Roman"/>
          <w:szCs w:val="28"/>
        </w:rPr>
        <w:t>Большебичинского</w:t>
      </w:r>
      <w:proofErr w:type="spellEnd"/>
      <w:r w:rsidRPr="00250EF8">
        <w:rPr>
          <w:rFonts w:cs="Times New Roman"/>
          <w:szCs w:val="28"/>
        </w:rPr>
        <w:t xml:space="preserve"> сельского поселения и назначены публичные слушания;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принято решение Совета Усть-Ишимского муниципального района от 28.09.2022  № 218 об отсутствии необходимости актуализации ГП по причине отсутствия перспективы развития территории 3 сельских поселений  (</w:t>
      </w:r>
      <w:proofErr w:type="spellStart"/>
      <w:r w:rsidRPr="00250EF8">
        <w:rPr>
          <w:rFonts w:cs="Times New Roman"/>
          <w:szCs w:val="28"/>
        </w:rPr>
        <w:t>Большетавинского</w:t>
      </w:r>
      <w:proofErr w:type="spellEnd"/>
      <w:r w:rsidRPr="00250EF8">
        <w:rPr>
          <w:rFonts w:cs="Times New Roman"/>
          <w:szCs w:val="28"/>
        </w:rPr>
        <w:t xml:space="preserve">,  </w:t>
      </w:r>
      <w:proofErr w:type="spellStart"/>
      <w:r w:rsidRPr="00250EF8">
        <w:rPr>
          <w:rFonts w:cs="Times New Roman"/>
          <w:szCs w:val="28"/>
        </w:rPr>
        <w:t>Кайсинского</w:t>
      </w:r>
      <w:proofErr w:type="spellEnd"/>
      <w:r w:rsidRPr="00250EF8">
        <w:rPr>
          <w:rFonts w:cs="Times New Roman"/>
          <w:szCs w:val="28"/>
        </w:rPr>
        <w:t xml:space="preserve"> и </w:t>
      </w:r>
      <w:proofErr w:type="spellStart"/>
      <w:r w:rsidRPr="00250EF8">
        <w:rPr>
          <w:rFonts w:cs="Times New Roman"/>
          <w:szCs w:val="28"/>
        </w:rPr>
        <w:t>Утускунского</w:t>
      </w:r>
      <w:proofErr w:type="spellEnd"/>
      <w:r w:rsidRPr="00250EF8">
        <w:rPr>
          <w:rFonts w:cs="Times New Roman"/>
          <w:szCs w:val="28"/>
        </w:rPr>
        <w:t>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правила землепользования и застройки </w:t>
      </w:r>
      <w:r w:rsidRPr="00250EF8">
        <w:rPr>
          <w:rFonts w:cs="Times New Roman"/>
          <w:color w:val="FF0000"/>
          <w:szCs w:val="28"/>
        </w:rPr>
        <w:t xml:space="preserve"> </w:t>
      </w:r>
      <w:r w:rsidRPr="00250EF8">
        <w:rPr>
          <w:rFonts w:cs="Times New Roman"/>
          <w:szCs w:val="28"/>
        </w:rPr>
        <w:t>утверждены, решениями  Совета Усть-Ишимского муниципального района, обеспеченность составляет 100%.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Актуализация Генеральных планов и Правил землепользования и застройки </w:t>
      </w:r>
      <w:proofErr w:type="spellStart"/>
      <w:r w:rsidRPr="00250EF8">
        <w:rPr>
          <w:rFonts w:cs="Times New Roman"/>
          <w:szCs w:val="28"/>
        </w:rPr>
        <w:t>Слободчиковского</w:t>
      </w:r>
      <w:proofErr w:type="spellEnd"/>
      <w:r w:rsidRPr="00250EF8">
        <w:rPr>
          <w:rFonts w:cs="Times New Roman"/>
          <w:szCs w:val="28"/>
        </w:rPr>
        <w:t xml:space="preserve">, </w:t>
      </w:r>
      <w:proofErr w:type="spellStart"/>
      <w:r w:rsidRPr="00250EF8">
        <w:rPr>
          <w:rFonts w:cs="Times New Roman"/>
          <w:szCs w:val="28"/>
        </w:rPr>
        <w:t>Ореховского</w:t>
      </w:r>
      <w:proofErr w:type="spellEnd"/>
      <w:r w:rsidRPr="00250EF8">
        <w:rPr>
          <w:rFonts w:cs="Times New Roman"/>
          <w:szCs w:val="28"/>
        </w:rPr>
        <w:t xml:space="preserve">, </w:t>
      </w:r>
      <w:proofErr w:type="spellStart"/>
      <w:r w:rsidRPr="00250EF8">
        <w:rPr>
          <w:rFonts w:cs="Times New Roman"/>
          <w:szCs w:val="28"/>
        </w:rPr>
        <w:t>Пановского</w:t>
      </w:r>
      <w:proofErr w:type="spellEnd"/>
      <w:r w:rsidRPr="00250EF8">
        <w:rPr>
          <w:rFonts w:cs="Times New Roman"/>
          <w:szCs w:val="28"/>
        </w:rPr>
        <w:t xml:space="preserve"> </w:t>
      </w:r>
      <w:proofErr w:type="spellStart"/>
      <w:r w:rsidRPr="00250EF8">
        <w:rPr>
          <w:rFonts w:cs="Times New Roman"/>
          <w:szCs w:val="28"/>
        </w:rPr>
        <w:t>Кайлинского</w:t>
      </w:r>
      <w:proofErr w:type="spellEnd"/>
      <w:r w:rsidRPr="00250EF8">
        <w:rPr>
          <w:rFonts w:cs="Times New Roman"/>
          <w:szCs w:val="28"/>
        </w:rPr>
        <w:t xml:space="preserve"> сельских поселений муниципального района необходима для  обеспечения </w:t>
      </w:r>
      <w:r w:rsidRPr="00250EF8">
        <w:rPr>
          <w:rFonts w:cs="Times New Roman"/>
          <w:szCs w:val="28"/>
        </w:rPr>
        <w:lastRenderedPageBreak/>
        <w:t>реализации единой градостроительной политики на территории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Приоритетными направлениями работы на территории муниципального района в сфере развития строительной отрасли станут: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вовлечение в оборот неэффективно используемых земельных участков в границах населенных пунктов под жилищную застройку;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сокращение административных барьеров на всех этапах строительства и упрощение  процедур технологического присоединения к сетям;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создание инженерной инфраструктуры для площадок жилищного строительства;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- повышение доступности жилья с учетом платежеспособности населения муниципального района  (предоставление государственной поддержки в решении жилищных проблем молодым семьям, а также категориям граждан, установленным федеральным и областным законодательством, нуждающихся в улучшении жилищных условий, предоставление отдельным категориям граждан льготных ипотечных кредитов);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внедрение типовых регламентов оказания услуг в строительстве;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подготовка специализированных кадров в сфере строительства.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Взаимодействие  органов местного самоуправления сельских поселений  и муниципального района в части формирования системы документов (синхронизированных документов территориального планирования, градостроительного зонирования, документации по планировке территории и т.д.), обеспечит реализацию единой градостроительной политики на территории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szCs w:val="28"/>
        </w:rPr>
      </w:pPr>
      <w:r w:rsidRPr="00250EF8">
        <w:rPr>
          <w:rFonts w:cs="Times New Roman"/>
          <w:b/>
          <w:szCs w:val="28"/>
        </w:rPr>
        <w:t xml:space="preserve">4.2. Цифровая трансформация отраслей экономики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szCs w:val="28"/>
        </w:rPr>
      </w:pPr>
      <w:r w:rsidRPr="00250EF8">
        <w:rPr>
          <w:rFonts w:cs="Times New Roman"/>
          <w:b/>
          <w:szCs w:val="28"/>
        </w:rPr>
        <w:t>и социальной сферы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различных сферах  деятельности  Усть-Ишимского муниципального района:  управление бюджетным процессом, муниципальное управление, социальная сфера, здравоохранение, образование, закупка товаров, работ и услуг, функционирует целый ряд автоматизированных информационных систем.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Информационное взаимодействие осуществляется через систему информационно-телекоммуникационной инфраструктуры -</w:t>
      </w:r>
      <w:r w:rsidRPr="00250EF8">
        <w:rPr>
          <w:szCs w:val="28"/>
        </w:rPr>
        <w:t xml:space="preserve"> </w:t>
      </w:r>
      <w:proofErr w:type="spellStart"/>
      <w:r w:rsidRPr="00250EF8">
        <w:rPr>
          <w:rFonts w:cs="Times New Roman"/>
          <w:szCs w:val="28"/>
        </w:rPr>
        <w:t>Мультисервисную</w:t>
      </w:r>
      <w:proofErr w:type="spellEnd"/>
      <w:r w:rsidRPr="00250EF8">
        <w:rPr>
          <w:rFonts w:cs="Times New Roman"/>
          <w:szCs w:val="28"/>
        </w:rPr>
        <w:t xml:space="preserve"> сеть Омской области, и через сеть «Интернет», участниками которой являются, в том числе, органы местного самоуправления, а также  муниципальные учреждения Усть-Ишимского муниципального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В целях предоставления муниципальных услуг и осуществления межведомственного взаимодействия, Усть-Ишимский муниципальный район подключен</w:t>
      </w:r>
      <w:r w:rsidRPr="00250EF8">
        <w:rPr>
          <w:szCs w:val="28"/>
        </w:rPr>
        <w:t xml:space="preserve"> </w:t>
      </w:r>
      <w:r w:rsidRPr="00250EF8">
        <w:rPr>
          <w:rFonts w:cs="Times New Roman"/>
          <w:szCs w:val="28"/>
        </w:rPr>
        <w:t>к региональной системе межведомственного электронного взаимодействия Омской области и федеральному узлу системы межведомственного электронного взаимодействия.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Благодаря внедрению информационных цифровых технологий, граждане, проживающие на территории района, имеют возможность  использовать механизм получения муниципальных услуг в электронной форме.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 w:val="20"/>
          <w:szCs w:val="20"/>
        </w:rPr>
        <w:t xml:space="preserve">     </w:t>
      </w:r>
      <w:r w:rsidRPr="00250EF8">
        <w:rPr>
          <w:rFonts w:cs="Times New Roman"/>
          <w:szCs w:val="28"/>
        </w:rPr>
        <w:t xml:space="preserve">Для обеспечения </w:t>
      </w:r>
      <w:proofErr w:type="gramStart"/>
      <w:r w:rsidRPr="00250EF8">
        <w:rPr>
          <w:rFonts w:cs="Times New Roman"/>
          <w:szCs w:val="28"/>
        </w:rPr>
        <w:t>эксплуатации модернизированной версии государственной информационной системы обеспечения градостроительной деятельности Омской</w:t>
      </w:r>
      <w:proofErr w:type="gramEnd"/>
      <w:r w:rsidRPr="00250EF8">
        <w:rPr>
          <w:rFonts w:cs="Times New Roman"/>
          <w:szCs w:val="28"/>
        </w:rPr>
        <w:t xml:space="preserve"> области  (далее -  ГИСОГД),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 районе утверждено Положение «О порядке ведения информационной системы обеспечения градостроительной деятельности на территории Усть-Ишимского муниципального района Омской области» и закреплены специалисты по формированию и ведению  документации в ГИСОГД на территории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целях внедрения технологий ГЛОНАСС на территории Омской области создана региональная геоинформационная система Омской области (далее - РГИС), включая цифровую платформу «Сельское хозяйство Омской области». </w:t>
      </w:r>
      <w:r w:rsidRPr="00250EF8">
        <w:rPr>
          <w:szCs w:val="28"/>
        </w:rPr>
        <w:t xml:space="preserve"> </w:t>
      </w:r>
      <w:r w:rsidRPr="00250EF8">
        <w:rPr>
          <w:rFonts w:cs="Times New Roman"/>
          <w:szCs w:val="28"/>
        </w:rPr>
        <w:t xml:space="preserve">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 проводится ежегодный мониторинг использования земель сельскохозяйственного назначения, данные заносятся в Единую Федеральную информационную систему земель сельскохозяйственного назначения (ЕФИС ЗСН), загружены данные за 2019 - 2022 годы 37713 га.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Факторы, ограничивающие   развитие информационно-телекоммуникационных технологий в Омской области существенно ограничивают развитие информационно-телекоммуникационных технологий и на территории  Усть-Ишимского  муниципального района: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нет возможности пользоваться сведениями, сформированными отдельными органами исполнительной власти Омской области,</w:t>
      </w:r>
      <w:r w:rsidRPr="00250EF8">
        <w:rPr>
          <w:szCs w:val="28"/>
        </w:rPr>
        <w:t xml:space="preserve"> </w:t>
      </w:r>
      <w:r w:rsidRPr="00250EF8">
        <w:rPr>
          <w:rFonts w:cs="Times New Roman"/>
          <w:szCs w:val="28"/>
        </w:rPr>
        <w:t>что на практике приводит к значительным временным задержкам при обмене информацией;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недостаточный уровень применения работниками органов местного самоуправления современных информационно-телекоммуникационных технологий;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низкий уровень компьютерной грамотности значительной части населения и информированности населения о возможностях современных информационно-телекоммуникационных технологий и сервисов сети «Интернет»;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4) ограниченные возможности финансирования мероприятий по развитию информационно-телекоммуникационных технологий на территории района  за счет средств бюджетов разного уровня;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отток квалифицированных кадров в сфере информационных технологий за пределы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Усть-Ишимский муниципальный район планирует принять участие в реализации мероприятий по внедрению современных технологий в отраслях экономики и социальной сферы - «</w:t>
      </w:r>
      <w:proofErr w:type="spellStart"/>
      <w:r w:rsidRPr="00250EF8">
        <w:rPr>
          <w:rFonts w:cs="Times New Roman"/>
          <w:szCs w:val="28"/>
        </w:rPr>
        <w:t>Госуслуги</w:t>
      </w:r>
      <w:proofErr w:type="spellEnd"/>
      <w:r w:rsidRPr="00250EF8">
        <w:rPr>
          <w:rFonts w:cs="Times New Roman"/>
          <w:szCs w:val="28"/>
        </w:rPr>
        <w:t xml:space="preserve"> онлайн», «Электронный документооборот» и др. 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Цифровая трансформация  на территории  Омской области будет проходить в сфере образования, здравоохранения, в сфере развития инфраструктуры,</w:t>
      </w:r>
      <w:r w:rsidRPr="00250EF8">
        <w:rPr>
          <w:szCs w:val="28"/>
        </w:rPr>
        <w:t xml:space="preserve"> </w:t>
      </w:r>
      <w:r w:rsidRPr="00250EF8">
        <w:rPr>
          <w:rFonts w:cs="Times New Roman"/>
          <w:szCs w:val="28"/>
        </w:rPr>
        <w:t>в сфере государственного и муниципального  управления,</w:t>
      </w:r>
      <w:r w:rsidRPr="00250EF8">
        <w:rPr>
          <w:szCs w:val="28"/>
        </w:rPr>
        <w:t xml:space="preserve"> </w:t>
      </w:r>
      <w:r w:rsidRPr="00250EF8">
        <w:rPr>
          <w:rFonts w:cs="Times New Roman"/>
          <w:szCs w:val="28"/>
        </w:rPr>
        <w:t xml:space="preserve">в социальной сфере, в сфере экологии и природопользования, в сфере промышленности, в сфере сельского хозяйства и других сферах.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Все, вышеперечисленные, сферы деятельности развиваются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районе. Это значит, что цифровая трансформация, по всем направлениям, коснется и нашего района. В ближайшие годы планируется: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создание цифрового портфолио ученика, цифровых помощников ученика, родителя, учителя;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 применение программ цифровой грамотности в школах;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 обучение основам цифровой грамотности населения Усть-Ишимского муниципального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 создание единой цифровой базы в здравоохранении;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перевод массовых социально значимых муниципальных услуг в электронный вид;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служба занятости населения, предполагает внедрение цифровых технологий;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 возможность получения государственной поддержки предприятиям агропромышленного комплекса в электронном виде.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4.3. Кадровое обеспечение экономики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Задача по повышению численности и качества трудовых ресурсов Усть-Ишимского муниципального района всегда приоритетна, но в настоящее время, в сложившихся обстоятельствах, стоит особенно остро.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Численность населения в трудоспособном возрасте в среднем за 2022 год составила 4794 человека - на 8,7 % меньше, чем в 2011 году (5252 человека), что обусловлено демографическими и миграционными процессами. Вследствие естественной и миграционной убыли населения за период 2018 - 2022 годов численность населения Усть-Ишимского муниципального района  </w:t>
      </w:r>
      <w:r w:rsidRPr="00250EF8">
        <w:rPr>
          <w:rFonts w:cs="Times New Roman"/>
          <w:szCs w:val="28"/>
        </w:rPr>
        <w:lastRenderedPageBreak/>
        <w:t>уменьшилась на 1966 человек или на 17,3%, трудовых ресурсов - на 702 человека.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Значительное негативное воздействие на рынок труда оказывает миграционный отток населения: за пять лет миграционная убыль населения превысила 800 человек. Наряду с миграционным оттоком населения наблюдается  существенная убыль трудоспособного населения в рамках обмена трудовыми ресурсами с другими субъектами Российской Федерации (трудовая миграция). За пределами Усть-Ишимского муниципального района в 2022 году работали порядка 1500 человек, или  почти </w:t>
      </w:r>
      <w:r w:rsidRPr="00250EF8">
        <w:rPr>
          <w:rFonts w:cs="Times New Roman"/>
          <w:color w:val="000000" w:themeColor="text1"/>
          <w:szCs w:val="28"/>
        </w:rPr>
        <w:t>27 %</w:t>
      </w:r>
      <w:r w:rsidRPr="00250EF8">
        <w:rPr>
          <w:rFonts w:cs="Times New Roman"/>
          <w:color w:val="FF0000"/>
          <w:szCs w:val="28"/>
        </w:rPr>
        <w:t xml:space="preserve"> </w:t>
      </w:r>
      <w:r w:rsidRPr="00250EF8">
        <w:rPr>
          <w:rFonts w:cs="Times New Roman"/>
          <w:szCs w:val="28"/>
        </w:rPr>
        <w:t>занятого в экономике населения.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Рынок рабочих мест района характеризуется устойчивым уменьшением числа действующих организаций, ежегодным уменьшением числа рабочих мест и превышением выбытия работников над приемом кадров на работу. За период с 2018 по 2022 год количество организаций, зарегистрированных в районе, уменьшилось с 110 до 100 единиц,  количество индивидуальных предпринимателей  уменьшилось с 134 до 117 единиц.</w:t>
      </w:r>
      <w:r w:rsidRPr="00250EF8">
        <w:t xml:space="preserve"> Количество </w:t>
      </w:r>
      <w:r w:rsidRPr="00250EF8">
        <w:rPr>
          <w:rFonts w:cs="Times New Roman"/>
          <w:szCs w:val="28"/>
        </w:rPr>
        <w:t xml:space="preserve"> </w:t>
      </w:r>
      <w:proofErr w:type="gramStart"/>
      <w:r w:rsidRPr="00250EF8">
        <w:rPr>
          <w:rFonts w:cs="Times New Roman"/>
          <w:szCs w:val="28"/>
        </w:rPr>
        <w:t>безработных граждан, имеющих профессиональное образование находится</w:t>
      </w:r>
      <w:proofErr w:type="gramEnd"/>
      <w:r w:rsidRPr="00250EF8">
        <w:rPr>
          <w:rFonts w:cs="Times New Roman"/>
          <w:szCs w:val="28"/>
        </w:rPr>
        <w:t xml:space="preserve"> на протяжении 10 лет на уровне 17-18 %, которые при определенных условиях и подготовке могут быть вовлечены в экономику района, где усиливается дефицит квалифицированных кадров при достаточно высоком уровне профессионального образования рабочей силы, в том числе не задействованной в экономике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К числу положительных тенденций развития социально-трудовой сферы Усть-Ишимского муниципального района относится рост среднемесячной заработной платы. </w:t>
      </w:r>
      <w:proofErr w:type="gramStart"/>
      <w:r w:rsidRPr="00250EF8">
        <w:rPr>
          <w:rFonts w:cs="Times New Roman"/>
          <w:szCs w:val="28"/>
        </w:rPr>
        <w:t>За период с 2017 года  до 2022 года заработная плата увеличилась с 21034,9 рублей    до 32654,5 рублей, или на 55,2%.  В то же время по уровню среднемесячной номинальной начисленной заработной платы крупных и средних предприятий  и некоммерческих организаций район находится на 31 месте в Омской области,  (Усть-Ишимский муниципальный район - 32654,5 руб., Омский муниципальный район - 41304,2 руб.).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Оценка перспективной потребности в кадровом обеспечении экономики Усть-Ишимского муниципального района  на период до 2030 года основывается на данных о текущей и перспективной потребности в кадрах, полученных непосредственно от работодателей и Казенного учреждения Омской области «Центр занятости населения Усть-Ишимского района», с учетом направлений и приоритетов социально-экономического развития района, обозначенных в настоящей Стратегии, демографического прогноза, уровня безработицы, уровня и структуры занятости, среднесрочного</w:t>
      </w:r>
      <w:proofErr w:type="gramEnd"/>
      <w:r w:rsidRPr="00250EF8">
        <w:rPr>
          <w:rFonts w:cs="Times New Roman"/>
          <w:szCs w:val="28"/>
        </w:rPr>
        <w:t xml:space="preserve"> и долгосрочного прогнозов социально-экономического развития, сведений о реализуемых и планируемых к реализации инвестиционных проектах.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При расчете потребности в кадрах для успешного развития экономики и социально-трудовой сферы Усть-Ишимского муниципального района учитывалось: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сокращение численности трудовых ресурсов под воздействием демографических и миграционных процессов, включая трудовую миграцию в южные районы Омской области  и  другие регионы Российской Федерации;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сохранение дисбаланса профессионально-квалификационной структуры трудовых ресурсов района и кадровой потребности работодателей;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3) рост дефицита квалифицированных и высококвалифицированных кадров, владеющих профессиональными навыками и компетенциями, востребованными в условиях внедрения технологических инноваций, оптимизации бизнес-процессов и </w:t>
      </w:r>
      <w:proofErr w:type="spellStart"/>
      <w:r w:rsidRPr="00250EF8">
        <w:rPr>
          <w:rFonts w:cs="Times New Roman"/>
          <w:szCs w:val="28"/>
        </w:rPr>
        <w:t>цифровизации</w:t>
      </w:r>
      <w:proofErr w:type="spellEnd"/>
      <w:r w:rsidRPr="00250EF8">
        <w:rPr>
          <w:rFonts w:cs="Times New Roman"/>
          <w:szCs w:val="28"/>
        </w:rPr>
        <w:t xml:space="preserve"> экономики.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 учетом выбытия рабочей силы под влиянием социально-демографических факторов, спроса на рабочую силу, обусловленного экономическими факторами, потребности в рамках текущего перемещения работников перспективная потребность работодателей в кадрах оценивается в 120-150 человек ежегодно.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Согласно прогнозу перспективной потребности в кадрах в период с 2024 по 2030 год инициаторами 3</w:t>
      </w:r>
      <w:r w:rsidRPr="00250EF8">
        <w:rPr>
          <w:rFonts w:cs="Times New Roman"/>
          <w:color w:val="FF0000"/>
          <w:szCs w:val="28"/>
        </w:rPr>
        <w:t xml:space="preserve"> </w:t>
      </w:r>
      <w:r w:rsidRPr="00250EF8">
        <w:rPr>
          <w:rFonts w:cs="Times New Roman"/>
          <w:szCs w:val="28"/>
        </w:rPr>
        <w:t>инвестиционных проектов Усть-Ишимского муниципального района планируется создать 8 новых рабочих места.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период реализации Стратегии наибольшая потребность в кадрах прогнозируется по следующим видам экономической деятельности: сельское хозяйство, строительство, образование, деятельность в области здравоохранения и социальных услуг,</w:t>
      </w:r>
      <w:r w:rsidRPr="00250EF8">
        <w:t xml:space="preserve"> </w:t>
      </w:r>
      <w:r w:rsidRPr="00250EF8">
        <w:rPr>
          <w:rFonts w:cs="Times New Roman"/>
          <w:szCs w:val="28"/>
        </w:rPr>
        <w:t xml:space="preserve">обрабатывающие производства. Квалифицированные кадры требуются в сфере обслуживания и торговле.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В качестве основных источников обеспечения кадровой потребности Усть-Ишимского муниципального района рассматриваются: межотраслевое и внутриотраслевое перераспределение трудовых ресурсов между действующими организациями, обучение работников новым навыкам и компетенциям, вовлечение в экономику района неработающего трудоспособного населения и выпускников профессиональных образовательных организаций.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 целью  удовлетворения  перспективной потребности в кадрах ежегодно в районе проводится ярмарка рабочих мест, список  на целевую подготовку кадров в образовательных организациях, осуществляются мероприятия по профессиональной ориентации молодежи по востребованным и перспективным профессиям.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Основные проблемы, преодоление которых необходимо для решения вопросов кадрового обеспечения экономики Усть-Ишимского муниципального района, выделяются: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отток квалифицированных кадров и перспективных молодых специалистов;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недостаточная эффективность действующих образовательных программ, результатом реализации которых являются кадры, не соответствующие актуальным требованиям работодателей.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Для дальнейшего развития рынка труда и кадрового обеспечения экономики района необходимо: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учитывать  потребности экономики района в квалифицированных кадрах, в том числе в новых профессиях и специальностях под перспективные направления развития экономики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развитие системы профессиональной ориентации, обеспечение навигации по востребованным и перспективным профессиям, способствующей повышению мотивации молодежи к трудовой деятельности по профессиям, специальностям и направлениям подготовки, востребованным на рынке труда;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повышение профессионально-квалификационного уровня трудовых ресурсов, в том числе путем профессиональной подготовки, получения дополнительного профессионального образования безработных граждан с ориентацией на перспективные потребности в кадрах на рынке труда;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4) направление молодежи, имеющей мотивацию на проживание и трудоустройство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</w:t>
      </w:r>
      <w:proofErr w:type="spellStart"/>
      <w:r w:rsidRPr="00250EF8">
        <w:rPr>
          <w:rFonts w:cs="Times New Roman"/>
          <w:szCs w:val="28"/>
        </w:rPr>
        <w:t>муниципльном</w:t>
      </w:r>
      <w:proofErr w:type="spellEnd"/>
      <w:r w:rsidRPr="00250EF8">
        <w:rPr>
          <w:rFonts w:cs="Times New Roman"/>
          <w:szCs w:val="28"/>
        </w:rPr>
        <w:t xml:space="preserve"> районе, на обучение в ВУЗы, </w:t>
      </w:r>
      <w:proofErr w:type="spellStart"/>
      <w:r w:rsidRPr="00250EF8">
        <w:rPr>
          <w:rFonts w:cs="Times New Roman"/>
          <w:szCs w:val="28"/>
        </w:rPr>
        <w:t>СУЗы</w:t>
      </w:r>
      <w:proofErr w:type="spellEnd"/>
      <w:r w:rsidRPr="00250EF8">
        <w:rPr>
          <w:rFonts w:cs="Times New Roman"/>
          <w:szCs w:val="28"/>
        </w:rPr>
        <w:t>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создание условий для увеличения доли занятого населения в возрасте от 25 до 65 лет, прошедшего повышение квалификации и (или) профессиональную подготовку;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6) повышение уровня защищенности граждан на рынке труда,  за счет повышения эффективности деятельности </w:t>
      </w:r>
      <w:r w:rsidRPr="00250EF8">
        <w:rPr>
          <w:rFonts w:cs="Times New Roman"/>
          <w:color w:val="000000" w:themeColor="text1"/>
          <w:szCs w:val="28"/>
        </w:rPr>
        <w:t xml:space="preserve">службы занятости </w:t>
      </w:r>
      <w:r w:rsidRPr="00250EF8">
        <w:rPr>
          <w:rFonts w:cs="Times New Roman"/>
          <w:szCs w:val="28"/>
        </w:rPr>
        <w:t xml:space="preserve">района и  </w:t>
      </w:r>
      <w:proofErr w:type="gramStart"/>
      <w:r w:rsidRPr="00250EF8">
        <w:rPr>
          <w:rFonts w:cs="Times New Roman"/>
          <w:szCs w:val="28"/>
        </w:rPr>
        <w:t>защиты</w:t>
      </w:r>
      <w:proofErr w:type="gramEnd"/>
      <w:r w:rsidRPr="00250EF8">
        <w:rPr>
          <w:rFonts w:cs="Times New Roman"/>
          <w:szCs w:val="28"/>
        </w:rPr>
        <w:t xml:space="preserve"> трудовых прав работников, выявления и легализации неоформленных трудовых отношений и неофициальной заработной платы, сохранения и развития занятости инвалидов, граждан </w:t>
      </w:r>
      <w:proofErr w:type="spellStart"/>
      <w:r w:rsidRPr="00250EF8">
        <w:rPr>
          <w:rFonts w:cs="Times New Roman"/>
          <w:szCs w:val="28"/>
        </w:rPr>
        <w:t>предпенсионного</w:t>
      </w:r>
      <w:proofErr w:type="spellEnd"/>
      <w:r w:rsidRPr="00250EF8">
        <w:rPr>
          <w:rFonts w:cs="Times New Roman"/>
          <w:szCs w:val="28"/>
        </w:rPr>
        <w:t xml:space="preserve"> возраста;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7) применение на практике  системы социального партнерства в сфере труда и повышение социальной ответственности бизнеса, формирование и укрепление позитивного имиджа работодателей, повышение качества рабочих мест, которые позволят обеспечить соблюдение прав и гарантий работников;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8) улучшение условий и охраны труда работников на основе управления профессиональными рисками на каждом рабочем месте, снижение уровня производственного травматизма и профессиональных заболеваний.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4.4. Экологическая безопасность и охрана окружающей среды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Необходимость рационального природопользования и экологической безопасности охватывают достаточно широкий круг вопросов,  которые решают органы местного самоуправления. Несанкционированное размещение отходов существенно увеличивает экологическую и санитарно-эпидемиологическую опасность территорий.   Стихийно возникающие свалки создают высокий уровень негативного воздействия на компоненты природной среды в результате загрязнения почв и грунтовых вод патогенной микрофлорой, органическими веществами и тяжелыми металлами.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С 2018 года с целью соблюдения законодательства в сфере обращения с твердыми бытовыми отходами, обеспечения санитарно-эпидемиологического благополучия населения и улучшения экологической обстановки на территории Усть-Ишимского муниципального района велась работа по обустройству мест накопления твердых коммунальных отходов (далее - ТКО). Региональный оператор  ООО «Магнит», отвечает за организацию обращения с ТКО на территории района.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В период с 2018 по 2022 год на территории района построены и оборудованы контейнерами 30 площадок для сбора ТКО общей стоимостью порядка 3,1 </w:t>
      </w:r>
      <w:proofErr w:type="gramStart"/>
      <w:r w:rsidRPr="00250EF8">
        <w:rPr>
          <w:rFonts w:cs="Times New Roman"/>
          <w:color w:val="000000" w:themeColor="text1"/>
          <w:szCs w:val="28"/>
        </w:rPr>
        <w:t>млн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 рублей. В 2020 году район прошел отбор на обустройство объекта размещения  ТКО  на земельном участке (кадастровый номер участка 55:30:010901:100), который находится в собственности Усть-Ишимского муниципального района. Стоимость обустройства  площадки  временного накопления ТКО составила порядка 1,6 </w:t>
      </w:r>
      <w:proofErr w:type="gramStart"/>
      <w:r w:rsidRPr="00250EF8">
        <w:rPr>
          <w:rFonts w:cs="Times New Roman"/>
          <w:color w:val="000000" w:themeColor="text1"/>
          <w:szCs w:val="28"/>
        </w:rPr>
        <w:t>млн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 рублей.  В  2021 году земельный участок под размещение полигона ТКО передан в аренд</w:t>
      </w:r>
      <w:proofErr w:type="gramStart"/>
      <w:r w:rsidRPr="00250EF8">
        <w:rPr>
          <w:rFonts w:cs="Times New Roman"/>
          <w:color w:val="000000" w:themeColor="text1"/>
          <w:szCs w:val="28"/>
        </w:rPr>
        <w:t>у ООО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 «Экология Сибири», которое является инвестором в Омской области в сфере обращения с ТКО.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Формирование комплексной системы обращения с ТКО на территории муниципального района является ключевым направлением обеспечения экологической безопасности. Несмотря на принимаемые меры, проблемы охраны окружающей среды и обеспечения экологической безопасности остаются актуальными. Основными  вопросами сохранения экологии  являются: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формирование эффективной системы обращения с ТКО;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наличие объектов накопленного вреда окружающей среде, являющихся источником потенциальной угрозы жизни и здоровью населения, проживающего на территории Усть-Ишимского муниципального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борьба с ландшафтными (природными) пожарами и опасными метеорологическими явлениями, приспособление к последствиям изменения климата;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сохранение природных ресурсов района и региона в целом;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5) необходимость формирования экологической культуры и осознанного отношения к окружающей среде.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6)</w:t>
      </w:r>
      <w:r w:rsidRPr="00250EF8">
        <w:rPr>
          <w:szCs w:val="28"/>
        </w:rPr>
        <w:t xml:space="preserve"> </w:t>
      </w:r>
      <w:r w:rsidRPr="00250EF8">
        <w:rPr>
          <w:rFonts w:cs="Times New Roman"/>
          <w:szCs w:val="28"/>
        </w:rPr>
        <w:t xml:space="preserve">запрет сплошных вырубок леса, выполнение лесовосстановительных мероприятий на территории лесного фонда Усть-Ишимского муниципального района, озеленение и благоустройство  территорий сельских поселений.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Продолжить работу, направленную на модернизацию инфраструктуры прилегающих населенных пунктов Усть-Ишимской сельской агломерации, в которых расположены сельскохозяйственные производства.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Можно выделить следующие направления развития рационального природопользования и обеспечения экологической безопасности для Усть-Ишимского  муниципального района: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изучение введения  экономики замкнутого цикла, и применение на практике: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раздельного накопления ТКО, направления ТКО, </w:t>
      </w:r>
      <w:proofErr w:type="gramStart"/>
      <w:r w:rsidRPr="00250EF8">
        <w:rPr>
          <w:rFonts w:cs="Times New Roman"/>
          <w:szCs w:val="28"/>
        </w:rPr>
        <w:t>выделенных</w:t>
      </w:r>
      <w:proofErr w:type="gramEnd"/>
      <w:r w:rsidRPr="00250EF8">
        <w:rPr>
          <w:rFonts w:cs="Times New Roman"/>
          <w:szCs w:val="28"/>
        </w:rPr>
        <w:t xml:space="preserve"> в результате раздельного накопления, на утилизацию;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минимизации объемов образования и захоронения отходов;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популяризация необходимости раздельного сбора ТКО, вовлечение населения в данный процесс;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3) инвентаризация объектов накопленного вреда окружающей среде, в частности несанкционированных свалок в границах района, в том числе: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- оценка их воздействия на жизнь и здоровье населения;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их последующая ликвидация и рекультивация территорий, на которых они размещались;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использование высвобожденных земельных участков в хозяйственных целях;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сохранение и рациональное использование природных ресурсов, в том числе лесных, охотничьих и водных биологических ресурсов, сохранение биологического разнообразия, охрана биологического и ландшафтного разнообразия;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экологическое просвещение населения, включая проведение эколого-просветительских мероприятий в образовательных учреждениях и учреждениях культуры с привлечением как можно большего числа обучающихся и жителей района, формирование осознанного потребления, экологической культуры населения.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</w:t>
      </w:r>
    </w:p>
    <w:p w:rsidR="00FE3102" w:rsidRPr="00250EF8" w:rsidRDefault="00FE3102" w:rsidP="00FE3102">
      <w:pPr>
        <w:spacing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В региональную Красную книгу включено 72 объекта животного и растительного мира, занесенных в Красную книгу Российской Федерации, внесено 226 объектов животного и растительного мира, нуждающихся в особом внимании к их состоянию в природной среде.  В этот перечень входят </w:t>
      </w:r>
      <w:r w:rsidRPr="00250EF8">
        <w:rPr>
          <w:rFonts w:cs="Times New Roman"/>
          <w:szCs w:val="28"/>
        </w:rPr>
        <w:lastRenderedPageBreak/>
        <w:t xml:space="preserve">некоторые виды животных, рыб  и растений, обитающие на территории Усть-Ишимского муниципального района, такие как: рысь обыкновенная,   нельма, сибирский осётр, лебеди (шипуны и кликуны), аир болотный и др. </w:t>
      </w:r>
    </w:p>
    <w:p w:rsidR="00FE3102" w:rsidRPr="00250EF8" w:rsidRDefault="00FE3102" w:rsidP="00FE3102">
      <w:pPr>
        <w:spacing w:line="240" w:lineRule="auto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      С целью сохранения флоры и фауны   на территории района запрещен вылов нельмы, осетра и стерляди, запрещена охота на определенные виды животных. Периоды осенней и весенней охоты строго ограничены. Лицензии на отстрел зверей выдаются в определенном количестве.</w:t>
      </w:r>
    </w:p>
    <w:p w:rsidR="00FE3102" w:rsidRPr="00250EF8" w:rsidRDefault="00FE3102" w:rsidP="00FE3102">
      <w:pPr>
        <w:spacing w:line="240" w:lineRule="auto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FF0000"/>
          <w:szCs w:val="28"/>
        </w:rPr>
        <w:t xml:space="preserve">      </w:t>
      </w:r>
      <w:r w:rsidRPr="00250EF8">
        <w:rPr>
          <w:rFonts w:cs="Times New Roman"/>
          <w:color w:val="000000" w:themeColor="text1"/>
          <w:szCs w:val="28"/>
        </w:rPr>
        <w:t xml:space="preserve">Ежегодно проводятся экологические субботники  по берегам рек, находящихся в черте населенных пунктов района. Эта практика дала положительные результаты. Практика ежегодного проведения экологических  субботников будет продолжена.   </w:t>
      </w:r>
    </w:p>
    <w:p w:rsidR="00FE3102" w:rsidRPr="00250EF8" w:rsidRDefault="00FE3102" w:rsidP="00FE3102">
      <w:pPr>
        <w:spacing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5. ОСНОВНЫЕ НАПРАВЛЕНИЯ ПРОСТРАНСТВЕННОГО РАЗВИТИЯ 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5.1. Развитие транспортной системы  и обеспечение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>доступности и качества транспортных услуг на территории 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Состояние дорог - важнейший фактор экономического развития района,   транспорт является одной из ключевых системообразующих инфраструктурных отраслей, непосредственно влияющих на качество жизни населения и развитие производительных сил.  В настоящее время заметна активизация пассажирских и грузовых перевозок, которая  требует совершенствования и развития </w:t>
      </w:r>
      <w:proofErr w:type="gramStart"/>
      <w:r w:rsidRPr="00250EF8">
        <w:rPr>
          <w:rFonts w:cs="Times New Roman"/>
          <w:szCs w:val="28"/>
        </w:rPr>
        <w:t>сети</w:t>
      </w:r>
      <w:proofErr w:type="gramEnd"/>
      <w:r w:rsidRPr="00250EF8">
        <w:rPr>
          <w:rFonts w:cs="Times New Roman"/>
          <w:szCs w:val="28"/>
        </w:rPr>
        <w:t xml:space="preserve"> автомобильных дорог, обновления состава транспортных средств.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Для повышения эксплуатационного качества автомобильных дорог, в рамках реализации целевых государственных программ  развивалась транспортная инфраструктура по нескольким направлениям.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Содержание дорог - одно из таких направлений.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Усть-Ишимский муниципальный  район находится в сложном климатическом и географическом расположении: количество осадков - 453 мм (1 место среди районов Омской области), максимальное число дней с осадками (170 дней), снежный покров превышает 50 см, в летний период - паромная переправа, в зимний период 2 ледовые переправы. В таких условиях (и в зимний и в летний период)  дороги требуют постоянного внимания со стороны сельских поселений и государственного предприятия.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 xml:space="preserve">На содержание муниципальных дорог ежегодно из областного  и  местного бюджетов сельским поселениям выделяется  все большая сумма: 2015 год - 5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рублей, 2018 год - 8 млн рублей, 2019 год - 17 млн рублей, 2022 год - порядка 20 млн рублей.  Средства  дорожного фонда осваиваются сельскими поселениями  более чем на 96 %.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На содержание дорог регионального и межмуниципального значения ежегодно направляется порядка 55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 Дороги содержит  ГП «</w:t>
      </w:r>
      <w:proofErr w:type="spellStart"/>
      <w:r w:rsidRPr="00250EF8">
        <w:rPr>
          <w:rFonts w:cs="Times New Roman"/>
          <w:szCs w:val="28"/>
        </w:rPr>
        <w:t>Тевризское</w:t>
      </w:r>
      <w:proofErr w:type="spellEnd"/>
      <w:r w:rsidRPr="00250EF8">
        <w:rPr>
          <w:rFonts w:cs="Times New Roman"/>
          <w:szCs w:val="28"/>
        </w:rPr>
        <w:t xml:space="preserve">  ДРСУ».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Ремонт дорог - другое направление развития транспортной инфраструктуры.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 xml:space="preserve">Протяженность автомобильных дорог общего пользования  местного значения  276,2 км,  из них дороги с твердым покрытием  составляют 26,1 км или всего  9,5 %. 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составляет  96,4 %.   Показатель достаточно низкий, на протяжении  последних 10 лет существенно изменить его в лучшую сторону не удалось. 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В 2015-2017 годах район подвергался большему наводнению, уровень реки Иртыш поднимался более чем  100 см выше  критической отметки. Проводилась работа по укреплению и наращиванию защитных дамб в с. Усть-Ишим по ул. Водников, Жукова, Тухачевского, </w:t>
      </w:r>
      <w:proofErr w:type="spellStart"/>
      <w:r w:rsidRPr="00250EF8">
        <w:rPr>
          <w:rFonts w:cs="Times New Roman"/>
          <w:szCs w:val="28"/>
        </w:rPr>
        <w:t>Ишимской</w:t>
      </w:r>
      <w:proofErr w:type="spellEnd"/>
      <w:r w:rsidRPr="00250EF8">
        <w:rPr>
          <w:rFonts w:cs="Times New Roman"/>
          <w:szCs w:val="28"/>
        </w:rPr>
        <w:t xml:space="preserve">, </w:t>
      </w:r>
      <w:proofErr w:type="gramStart"/>
      <w:r w:rsidRPr="00250EF8">
        <w:rPr>
          <w:rFonts w:cs="Times New Roman"/>
          <w:szCs w:val="28"/>
        </w:rPr>
        <w:t>Советской</w:t>
      </w:r>
      <w:proofErr w:type="gramEnd"/>
      <w:r w:rsidRPr="00250EF8">
        <w:rPr>
          <w:rFonts w:cs="Times New Roman"/>
          <w:szCs w:val="28"/>
        </w:rPr>
        <w:t xml:space="preserve">, Иртышской. Для этих целей завезено более 30 тыс. тонн грунта, уложено более 60 тыс. мешков с грунтом. Для проведения аварийно спасательных работ привлекались силы и средства района и области. По этой причине пострадало качество дорог муниципального, межмуниципального и регионального  значения. Если в 2014 году доля  дорог, не отвечающих нормативным требованиям, составляла 67,4%, после паводка 2015 года  показатель снизился сразу на 16,7 процентных пункта, после паводка 2016 года показатель снизился еще на 10,2 процентных пункта и так достиг существующего значения.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Ежегодно ремонтируется порядка 1-1,5 км муниципальных дорог, общей стоимостью от 10 до 15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В 2020 году выполнен ремонт участков автомобильной дороги Усть-Ишим - </w:t>
      </w:r>
      <w:proofErr w:type="spellStart"/>
      <w:r w:rsidRPr="00250EF8">
        <w:rPr>
          <w:rFonts w:cs="Times New Roman"/>
          <w:szCs w:val="28"/>
        </w:rPr>
        <w:t>Загваздино</w:t>
      </w:r>
      <w:proofErr w:type="spellEnd"/>
      <w:r w:rsidRPr="00250EF8">
        <w:rPr>
          <w:rFonts w:cs="Times New Roman"/>
          <w:szCs w:val="28"/>
        </w:rPr>
        <w:t xml:space="preserve">, граница Тюменской области, протяженностью 3,4 км на общую сумму 17 млн. рублей. Выполнен ремонт автомобильной дороги Усть-Ишим – Вятка (участок </w:t>
      </w:r>
      <w:proofErr w:type="gramStart"/>
      <w:r w:rsidRPr="00250EF8">
        <w:rPr>
          <w:rFonts w:cs="Times New Roman"/>
          <w:szCs w:val="28"/>
        </w:rPr>
        <w:t>км</w:t>
      </w:r>
      <w:proofErr w:type="gramEnd"/>
      <w:r w:rsidRPr="00250EF8">
        <w:rPr>
          <w:rFonts w:cs="Times New Roman"/>
          <w:szCs w:val="28"/>
        </w:rPr>
        <w:t xml:space="preserve"> 15+000 - км 40+000 (выборочно)), стоимость финансирования из областного бюджета составила 16 млн. рублей.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Считаем крайне необходимым в ближайшие годы в рамках региональных программ выполнить строительство автомобильной дороги поселкового значения с грунтовым покрытием по ул. Маяковского с. Усть-</w:t>
      </w:r>
      <w:r w:rsidRPr="00250EF8">
        <w:rPr>
          <w:rFonts w:cs="Times New Roman"/>
          <w:szCs w:val="28"/>
        </w:rPr>
        <w:lastRenderedPageBreak/>
        <w:t xml:space="preserve">Ишим. Для этого в 2020 году разработаны проект планировки и межевания, а также ПСД на строительство данной дороги стоимостью 2 млн. рублей. Стоимость строительства в соответствии с проектом определена в сумме порядка 156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 В непосредственной близости расположен производственный корпус </w:t>
      </w:r>
      <w:proofErr w:type="spellStart"/>
      <w:r w:rsidRPr="00250EF8">
        <w:rPr>
          <w:rFonts w:cs="Times New Roman"/>
          <w:szCs w:val="28"/>
        </w:rPr>
        <w:t>СПоК</w:t>
      </w:r>
      <w:proofErr w:type="spellEnd"/>
      <w:r w:rsidRPr="00250EF8">
        <w:rPr>
          <w:rFonts w:cs="Times New Roman"/>
          <w:szCs w:val="28"/>
        </w:rPr>
        <w:t xml:space="preserve"> «ПК </w:t>
      </w:r>
      <w:proofErr w:type="spellStart"/>
      <w:r w:rsidRPr="00250EF8">
        <w:rPr>
          <w:rFonts w:cs="Times New Roman"/>
          <w:szCs w:val="28"/>
        </w:rPr>
        <w:t>Молсервис</w:t>
      </w:r>
      <w:proofErr w:type="spellEnd"/>
      <w:r w:rsidRPr="00250EF8">
        <w:rPr>
          <w:rFonts w:cs="Times New Roman"/>
          <w:szCs w:val="28"/>
        </w:rPr>
        <w:t>», стадион «Юбилейный», где проходят спортивно-культурные массовые мероприятия районного значения. Транспортная и пешеходная доступность к объектам в осенне-весенние периоды распутицы значительно затруднены.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Для развития транспортной сети, улучшения качества дорог и транспортного сообщения, а в дальнейшем развития бизнеса и увеличения товарооборота, и, как следствие, рост экономики не только в масштабах района, но и региона, хотелось бы вернуться к вопросу строительства дороги Тобольск-Тара-Томск. После реконструкции эта дорога сможет взять на себя большой объём грузовых и пассажирских перевозок, стать дублёром федеральных  дорог.                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С целью обеспечения доступности пассажирского транспорта Администрация  района придерживается тактики сохранения минимальной стоимости проезда. На протяжении ряда лет не повышается стоимость проезда в общественном транспорте по муниципальным маршрутам и остается одной из самых низких в области – 25 рублей разовая поездка по селу и 2,5 рубля за 1 км пути по району.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С каждым годом пассажиропоток не значительно, но увеличивается  (исключением стали годы пандемии 2020 и 2021).  Льготами ежегодно  пользуются порядка 75 % человек от количества всех перевезенных пассажиров. Из областного бюджета в бюджет района направляется  субсидия для компенсации  перевозчику  недополученных доходов в связи с оказанием услуг по перевозке пассажиров и багажа в размере  не менее 2 </w:t>
      </w:r>
      <w:proofErr w:type="gramStart"/>
      <w:r w:rsidRPr="00250EF8">
        <w:rPr>
          <w:rFonts w:cs="Times New Roman"/>
          <w:szCs w:val="28"/>
        </w:rPr>
        <w:t>млн</w:t>
      </w:r>
      <w:proofErr w:type="gramEnd"/>
      <w:r w:rsidRPr="00250EF8">
        <w:rPr>
          <w:rFonts w:cs="Times New Roman"/>
          <w:szCs w:val="28"/>
        </w:rPr>
        <w:t xml:space="preserve"> рублей.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Целевыми показателями к 2030 году станут: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1)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- 90,0 % (по итогам 2022 года - 96,4%);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2) снижение дорожно-транспортных происшествий с пострадавшими до 5 в год (по итогам 2022 года - 8 ДТП). </w:t>
      </w:r>
    </w:p>
    <w:p w:rsidR="00FE3102" w:rsidRPr="00250EF8" w:rsidRDefault="00FE3102" w:rsidP="00FE3102">
      <w:r w:rsidRPr="00250EF8">
        <w:t>3) увеличение пассажиропотока на 1% ежегодно (по итогам 2022 года перевезено - 26 546 человек).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К проблемным вопросам организации  транспортного комплекса района  относятся: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1) несоответствие части автомобильных дорог в районе нормативным требованиям и техническим нормативам, применяемым к автомобильным дорогам общего пользования местного значения;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ограниченный уровень доступности транспортных услуг для населения района из-за недостаточного развития на территории района водного транспорта и отсутствия воздушного транспорта;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3) изношенность парка подвижного состава и объектов транспортной инфраструктуры из-за отсутствия оборотных средств у предприятий пассажирского транспорта;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ограниченность бюджетного финансирования;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сокращение штата водительского состава и квалифицированных специалистов;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6) несоответствие </w:t>
      </w:r>
      <w:proofErr w:type="gramStart"/>
      <w:r w:rsidRPr="00250EF8">
        <w:rPr>
          <w:rFonts w:cs="Times New Roman"/>
          <w:szCs w:val="28"/>
        </w:rPr>
        <w:t>уровня качества автомобильных дорог общего пользования местного значения</w:t>
      </w:r>
      <w:proofErr w:type="gramEnd"/>
      <w:r w:rsidRPr="00250EF8">
        <w:rPr>
          <w:rFonts w:cs="Times New Roman"/>
          <w:szCs w:val="28"/>
        </w:rPr>
        <w:t xml:space="preserve"> уровню автомобилизации и спросу на автомобильные перевозки населения района, которое может привести к повышению уровня аварийности.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Для повышения эффективности использования транспортного комплекса  района планируется: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1) интенсивное развитие дорожной инфраструктуры межмуниципального и местного значения путем участие в реализации национального проекта «Безопасные и качественные дороги», а также в реализации государственных программ Омской области в сфере развития транспортной инфраструктуры (государственная программа Омской области «Развитие транспортной системы в Омской области», утвержденная постановлением Правительства Омской области от 16 октября 2013 года N 262-п, государственная программа Омской области «Комплексное развитие</w:t>
      </w:r>
      <w:proofErr w:type="gramEnd"/>
      <w:r w:rsidRPr="00250EF8">
        <w:rPr>
          <w:rFonts w:cs="Times New Roman"/>
          <w:szCs w:val="28"/>
        </w:rPr>
        <w:t xml:space="preserve"> сельских территорий Омской области», </w:t>
      </w:r>
      <w:proofErr w:type="gramStart"/>
      <w:r w:rsidRPr="00250EF8">
        <w:rPr>
          <w:rFonts w:cs="Times New Roman"/>
          <w:szCs w:val="28"/>
        </w:rPr>
        <w:t>утвержденная</w:t>
      </w:r>
      <w:proofErr w:type="gramEnd"/>
      <w:r w:rsidRPr="00250EF8">
        <w:rPr>
          <w:rFonts w:cs="Times New Roman"/>
          <w:szCs w:val="28"/>
        </w:rPr>
        <w:t xml:space="preserve"> постановлением Правительства Омской области от 16 декабря 2019 года N 425-п) для улучшение транспортно-эксплуатационного состояния сети автомобильных дорог межмуниципального и местного значения и сооружений на них;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2) повышение безопасного участия детей в дорожном движении за счет обустройства пешеходных переходов и их первоочередное оснащение техническими средствами организации дорожного движения вблизи школ и других учебных заведений;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proofErr w:type="gramStart"/>
      <w:r w:rsidRPr="00250EF8">
        <w:rPr>
          <w:rFonts w:cs="Times New Roman"/>
          <w:szCs w:val="28"/>
        </w:rPr>
        <w:t>3) открытие газозаправочной  автомобильной станций на территории Усть-Ишимского муниципального района;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4) повышение доступности и качества услуг транспорта общего пользования, осуществляющего регулярные перевозки пассажирского транспорта общего пользования на территории Усть-Ишимского муниципального района, за счет совершенствования маршрутной сети и обновления подвижного состава пассажирского транспорта;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5) обустройство автомобильных дорог общего пользования местного значения межмуниципального и муниципального значения и улично-</w:t>
      </w:r>
      <w:r w:rsidRPr="00250EF8">
        <w:rPr>
          <w:rFonts w:cs="Times New Roman"/>
          <w:szCs w:val="28"/>
        </w:rPr>
        <w:lastRenderedPageBreak/>
        <w:t>дорожной сети элементами, повышающими безопасность дорожного движения.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5.2. Модернизация </w:t>
      </w:r>
      <w:proofErr w:type="gramStart"/>
      <w:r w:rsidRPr="00250EF8">
        <w:rPr>
          <w:rFonts w:cs="Times New Roman"/>
          <w:b/>
          <w:bCs/>
          <w:szCs w:val="28"/>
        </w:rPr>
        <w:t>информационной</w:t>
      </w:r>
      <w:proofErr w:type="gramEnd"/>
      <w:r w:rsidRPr="00250EF8">
        <w:rPr>
          <w:rFonts w:cs="Times New Roman"/>
          <w:b/>
          <w:bCs/>
          <w:szCs w:val="28"/>
        </w:rPr>
        <w:t xml:space="preserve"> и телекоммуникационной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50EF8">
        <w:rPr>
          <w:rFonts w:cs="Times New Roman"/>
          <w:b/>
          <w:bCs/>
          <w:szCs w:val="28"/>
        </w:rPr>
        <w:t xml:space="preserve">инфраструктуры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0"/>
          <w:szCs w:val="20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rFonts w:cs="Times New Roman"/>
          <w:color w:val="000000" w:themeColor="text1"/>
          <w:sz w:val="24"/>
          <w:szCs w:val="24"/>
        </w:rPr>
        <w:t xml:space="preserve">      </w:t>
      </w:r>
      <w:r w:rsidRPr="00250EF8">
        <w:rPr>
          <w:rFonts w:cs="Times New Roman"/>
          <w:color w:val="000000" w:themeColor="text1"/>
          <w:szCs w:val="28"/>
        </w:rPr>
        <w:t>Создание качественной информационной и коммуникационной инфраструктуры необходимо для обеспечения свободного доступа граждан и организаций, органов местного самоуправления к информации на всех этапах ее создания и распространения.</w:t>
      </w:r>
      <w:r w:rsidRPr="00250EF8">
        <w:rPr>
          <w:szCs w:val="28"/>
        </w:rPr>
        <w:t xml:space="preserve">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Актуальными остаются вопросы развития сетей связи, предоставляющих возможность широкополосного доступа к сети «Интернет», в населенных пунктах  Усть-Ишимского муниципальных района, снижения административных барьеров, препятствующих развитию сетей связи на территории района.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 В целях устранения цифрового неравенства 43 населенных пункта Омской области, в том числе отдаленные населенные пункты </w:t>
      </w:r>
      <w:proofErr w:type="spellStart"/>
      <w:r w:rsidRPr="00250EF8">
        <w:rPr>
          <w:szCs w:val="28"/>
        </w:rPr>
        <w:t>Седельниковского</w:t>
      </w:r>
      <w:proofErr w:type="spellEnd"/>
      <w:r w:rsidRPr="00250EF8">
        <w:rPr>
          <w:szCs w:val="28"/>
        </w:rPr>
        <w:t xml:space="preserve">, Тарского, </w:t>
      </w:r>
      <w:proofErr w:type="spellStart"/>
      <w:r w:rsidRPr="00250EF8">
        <w:rPr>
          <w:szCs w:val="28"/>
        </w:rPr>
        <w:t>Тевризского</w:t>
      </w:r>
      <w:proofErr w:type="spellEnd"/>
      <w:r w:rsidRPr="00250EF8">
        <w:rPr>
          <w:szCs w:val="28"/>
        </w:rPr>
        <w:t>, Усть-Ишимского муниципальных районов Омской области, в которых рельеф местности не позволяет получать сигнал сотовой связи от близлежащих населенных пунктов, вошли в план по строительству с 2021 года оборудования сотовой связи.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    В 2021 году заключен договор с сетью сотовой связи  «Теле-2». В 2022 году заключен договор аренды объектов муниципальной собственности  с  обществом с ограниченной ответственностью «</w:t>
      </w:r>
      <w:proofErr w:type="spellStart"/>
      <w:r w:rsidRPr="00250EF8">
        <w:rPr>
          <w:szCs w:val="28"/>
        </w:rPr>
        <w:t>Пилар</w:t>
      </w:r>
      <w:proofErr w:type="spellEnd"/>
      <w:r w:rsidRPr="00250EF8">
        <w:rPr>
          <w:szCs w:val="28"/>
        </w:rPr>
        <w:t xml:space="preserve">». 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  <w:r w:rsidRPr="00250EF8">
        <w:rPr>
          <w:szCs w:val="28"/>
        </w:rPr>
        <w:t xml:space="preserve">  В 2022 году субсидия в размере  7 млн. рублей выделена для создания антенно-мачтового сооружения сотовой связи </w:t>
      </w:r>
      <w:proofErr w:type="gramStart"/>
      <w:r w:rsidRPr="00250EF8">
        <w:rPr>
          <w:szCs w:val="28"/>
        </w:rPr>
        <w:t>в</w:t>
      </w:r>
      <w:proofErr w:type="gramEnd"/>
      <w:r w:rsidRPr="00250EF8">
        <w:rPr>
          <w:szCs w:val="28"/>
        </w:rPr>
        <w:t xml:space="preserve"> с. </w:t>
      </w:r>
      <w:proofErr w:type="spellStart"/>
      <w:r w:rsidRPr="00250EF8">
        <w:rPr>
          <w:szCs w:val="28"/>
        </w:rPr>
        <w:t>Загваздино</w:t>
      </w:r>
      <w:proofErr w:type="spellEnd"/>
      <w:r w:rsidRPr="00250EF8">
        <w:rPr>
          <w:szCs w:val="28"/>
        </w:rPr>
        <w:t>.</w:t>
      </w:r>
    </w:p>
    <w:p w:rsidR="00FE3102" w:rsidRPr="00250EF8" w:rsidRDefault="00FE3102" w:rsidP="00FE3102">
      <w:pPr>
        <w:spacing w:after="0" w:line="240" w:lineRule="auto"/>
        <w:jc w:val="both"/>
        <w:rPr>
          <w:szCs w:val="28"/>
        </w:rPr>
      </w:pPr>
    </w:p>
    <w:p w:rsidR="00FE3102" w:rsidRPr="00250EF8" w:rsidRDefault="00FE3102" w:rsidP="00FE3102">
      <w:pPr>
        <w:spacing w:after="0" w:line="240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     По состоянию на декабрь 2022 года на территории Усть-Ишимского муниципального района  7 организаций частной формы собственности  оказывают услуги по предоставлению доступа к сети «Интернет»: «</w:t>
      </w:r>
      <w:proofErr w:type="spellStart"/>
      <w:r w:rsidRPr="00250EF8">
        <w:rPr>
          <w:rFonts w:cs="Times New Roman"/>
          <w:color w:val="000000" w:themeColor="text1"/>
          <w:szCs w:val="28"/>
        </w:rPr>
        <w:t>Yota</w:t>
      </w:r>
      <w:proofErr w:type="spellEnd"/>
      <w:r w:rsidRPr="00250EF8">
        <w:rPr>
          <w:rFonts w:cs="Times New Roman"/>
          <w:color w:val="000000" w:themeColor="text1"/>
          <w:szCs w:val="28"/>
        </w:rPr>
        <w:t>», «Tele2», «МТС», «Билайн», «Мегафон», «Ростелеком», «</w:t>
      </w:r>
      <w:proofErr w:type="spellStart"/>
      <w:r w:rsidRPr="00250EF8">
        <w:rPr>
          <w:rFonts w:cs="Times New Roman"/>
          <w:color w:val="000000" w:themeColor="text1"/>
          <w:szCs w:val="28"/>
        </w:rPr>
        <w:t>Милеком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».  </w:t>
      </w:r>
      <w:proofErr w:type="gramStart"/>
      <w:r w:rsidRPr="00250EF8">
        <w:rPr>
          <w:rFonts w:cs="Times New Roman"/>
          <w:color w:val="000000" w:themeColor="text1"/>
          <w:szCs w:val="28"/>
        </w:rPr>
        <w:t xml:space="preserve">В 7 населенных пунктах (п. </w:t>
      </w:r>
      <w:proofErr w:type="spellStart"/>
      <w:r w:rsidRPr="00250EF8">
        <w:rPr>
          <w:rFonts w:cs="Times New Roman"/>
          <w:color w:val="000000" w:themeColor="text1"/>
          <w:szCs w:val="28"/>
        </w:rPr>
        <w:t>Маля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 Бича, с. Большая Бича, п. </w:t>
      </w:r>
      <w:proofErr w:type="spellStart"/>
      <w:r w:rsidRPr="00250EF8">
        <w:rPr>
          <w:rFonts w:cs="Times New Roman"/>
          <w:color w:val="000000" w:themeColor="text1"/>
          <w:szCs w:val="28"/>
        </w:rPr>
        <w:t>Кайсы</w:t>
      </w:r>
      <w:proofErr w:type="spellEnd"/>
      <w:r w:rsidRPr="00250EF8">
        <w:rPr>
          <w:rFonts w:cs="Times New Roman"/>
          <w:color w:val="000000" w:themeColor="text1"/>
          <w:szCs w:val="28"/>
        </w:rPr>
        <w:t xml:space="preserve">, с. Орехово, с. </w:t>
      </w:r>
      <w:proofErr w:type="spellStart"/>
      <w:r w:rsidRPr="00250EF8">
        <w:rPr>
          <w:rFonts w:cs="Times New Roman"/>
          <w:color w:val="000000" w:themeColor="text1"/>
          <w:szCs w:val="28"/>
        </w:rPr>
        <w:t>Утускун</w:t>
      </w:r>
      <w:proofErr w:type="spellEnd"/>
      <w:r w:rsidRPr="00250EF8">
        <w:rPr>
          <w:rFonts w:cs="Times New Roman"/>
          <w:color w:val="000000" w:themeColor="text1"/>
          <w:szCs w:val="28"/>
        </w:rPr>
        <w:t>, п. Аксеново, с. Усть-Ишим) абоненты  имеют доступ к широкополосной сети «Интернет», связь «Ростелеком» и   «Мегафон».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     Более 60 % населения Усть-Ишимского МР имеют </w:t>
      </w:r>
      <w:proofErr w:type="gramStart"/>
      <w:r w:rsidRPr="00250EF8">
        <w:rPr>
          <w:rFonts w:cs="Times New Roman"/>
          <w:color w:val="000000" w:themeColor="text1"/>
          <w:szCs w:val="28"/>
        </w:rPr>
        <w:t>возможность  к предоставлению</w:t>
      </w:r>
      <w:proofErr w:type="gramEnd"/>
      <w:r w:rsidRPr="00250EF8">
        <w:rPr>
          <w:rFonts w:cs="Times New Roman"/>
          <w:color w:val="000000" w:themeColor="text1"/>
          <w:szCs w:val="28"/>
        </w:rPr>
        <w:t xml:space="preserve"> широкополосного доступа к сети «Интернет».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Реализация мероприятий по развитию информационной и коммуникационной инфраструктуры необходима для того, чтобы: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предоставить  жителям района  услуги широкополосного доступа к сети «Интернет» за счет системной модернизации инфраструктуры связи;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lastRenderedPageBreak/>
        <w:t>- обеспечить  услугами связи жителей малонаселенных и труднодоступных населенных пунктов Усть-Ишимского муниципального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подключить социально значимые объекты к сети «Интернет»;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повысить компьютерную грамотность населения района в части электронного взаимодействия государства и жителей;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- обеспечить доступ гражданам к традиционным средствам распространения информации (радио-, телевещание, печатные средства массовой информации и т.д.).</w:t>
      </w:r>
    </w:p>
    <w:p w:rsidR="00FE3102" w:rsidRPr="00250EF8" w:rsidRDefault="00FE3102" w:rsidP="00FE310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Наличие и успешное функционирование информационно-коммуникационной инфраструктуры является одним из условий социально-экономического развития района, повышения конкурентоспособности экономики, а также обеспечения граждан доступной и достоверной информацией и удовлетворения их потребностей в постоянном развитии, получении качественных сведений, новых знаний и компетенций, расширении кругозора.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FE3102" w:rsidRPr="00250EF8" w:rsidRDefault="00FE3102" w:rsidP="00FE3102">
      <w:pPr>
        <w:jc w:val="center"/>
        <w:rPr>
          <w:b/>
          <w:bCs/>
        </w:rPr>
      </w:pPr>
      <w:r w:rsidRPr="00250EF8">
        <w:rPr>
          <w:b/>
          <w:bCs/>
        </w:rPr>
        <w:t>6. ОСНОВНЫЕ НАПРАВЛЕНИЯ ПОВЫШЕНИЯ ЭФФЕКТИВНОСТИ СИСТЕМЫ МУНИЦИПАЛЬНОГО УПРАВЛЕНИЯ УСТЬ-ИШИМСКОГО МУНИЦИПАЛЬНОГО РАЙОНА ОМСКОЙ ОБЛАСТИ</w:t>
      </w:r>
    </w:p>
    <w:p w:rsidR="00FE3102" w:rsidRPr="00250EF8" w:rsidRDefault="00FE3102" w:rsidP="00FE3102">
      <w:pPr>
        <w:spacing w:after="0"/>
        <w:jc w:val="center"/>
        <w:rPr>
          <w:b/>
          <w:bCs/>
        </w:rPr>
      </w:pPr>
      <w:r w:rsidRPr="00250EF8">
        <w:rPr>
          <w:b/>
          <w:bCs/>
        </w:rPr>
        <w:t xml:space="preserve">6.1. Внедрение принципов </w:t>
      </w:r>
      <w:proofErr w:type="spellStart"/>
      <w:r w:rsidRPr="00250EF8">
        <w:rPr>
          <w:b/>
          <w:bCs/>
        </w:rPr>
        <w:t>клиентоцентричности</w:t>
      </w:r>
      <w:proofErr w:type="spellEnd"/>
      <w:r w:rsidRPr="00250EF8">
        <w:rPr>
          <w:b/>
          <w:bCs/>
        </w:rPr>
        <w:t xml:space="preserve"> в системе</w:t>
      </w:r>
    </w:p>
    <w:p w:rsidR="00FE3102" w:rsidRPr="00250EF8" w:rsidRDefault="00FE3102" w:rsidP="00FE3102">
      <w:pPr>
        <w:spacing w:after="0"/>
        <w:jc w:val="center"/>
        <w:rPr>
          <w:b/>
          <w:bCs/>
        </w:rPr>
      </w:pPr>
      <w:r w:rsidRPr="00250EF8">
        <w:rPr>
          <w:b/>
          <w:bCs/>
        </w:rPr>
        <w:t>предоставления муниципальных услуг</w:t>
      </w:r>
    </w:p>
    <w:p w:rsidR="00FE3102" w:rsidRPr="00250EF8" w:rsidRDefault="00FE3102" w:rsidP="00FE3102"/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В Омской области реализуется системная работа по повышению качества предоставления государственных и муниципальных услуг.  На территории региона эффективно действует сеть многофункциональных центров предоставления государственных и муниципальных услуг (далее - МФЦ). 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В ноябре 2014 года открыт  МФЦ в </w:t>
      </w:r>
      <w:proofErr w:type="spellStart"/>
      <w:r w:rsidRPr="00250EF8">
        <w:t>Усть-Ишимском</w:t>
      </w:r>
      <w:proofErr w:type="spellEnd"/>
      <w:r w:rsidRPr="00250EF8">
        <w:t xml:space="preserve"> муниципальном районе, который успешно обеспечивает  предоставление более 74 государственных, 19 муниципальных услуг и 90 других видов услуг. Доля граждан, имеющих доступ к получению государственных и муниципальных услуг в МФЦ на территории Усть-Ишимского муниципального района, составляет 98,7%. (1,3% - доля населения, проживающего в населенных пунктах, не имеющих регулярного автобусного  сообщения с административным центром муниципального района и сотовой связи).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line="240" w:lineRule="auto"/>
        <w:jc w:val="both"/>
      </w:pPr>
      <w:r w:rsidRPr="00250EF8">
        <w:t xml:space="preserve">       В 2022 году зарегистрировано 10 278 обращений граждан за предоставлением различного вида услуг. Проконсультировано 644 посетителя, </w:t>
      </w:r>
      <w:proofErr w:type="gramStart"/>
      <w:r w:rsidRPr="00250EF8">
        <w:t>обратившихся</w:t>
      </w:r>
      <w:proofErr w:type="gramEnd"/>
      <w:r w:rsidRPr="00250EF8">
        <w:t xml:space="preserve">  в МФЦ.  Принято 7 939 заявлений, выдано 1 695 готовых результатов. </w:t>
      </w:r>
    </w:p>
    <w:p w:rsidR="00FE3102" w:rsidRPr="00250EF8" w:rsidRDefault="00FE3102" w:rsidP="00FE3102">
      <w:pPr>
        <w:spacing w:line="240" w:lineRule="auto"/>
        <w:jc w:val="both"/>
      </w:pPr>
      <w:r w:rsidRPr="00250EF8">
        <w:lastRenderedPageBreak/>
        <w:t xml:space="preserve">       Мониторинг качества предоставления государственных и муниципальных услуг, согласно данным информационной аналитической системы показал, что  доля граждан, удовлетворенных качеством предоставленных в МФЦ услуг на территории Усть-Ишимского муниципального района  составила в 2022 году 98,0%.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Настоящей Стратегией планируется внедрение в деятельность органов местного самоуправления принципов </w:t>
      </w:r>
      <w:proofErr w:type="spellStart"/>
      <w:r w:rsidRPr="00250EF8">
        <w:t>клиентоцентричности</w:t>
      </w:r>
      <w:proofErr w:type="spellEnd"/>
      <w:r w:rsidRPr="00250EF8">
        <w:t xml:space="preserve">, предусматривающих постоянный мониторинг потребностей граждан и предпринимательского сообщества в целях их наиболее полного удовлетворения, совершенствование используемых технологий предоставления услуг.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Для этого требуется изучение потребностей граждан и бизнеса в рамках жизненных ситуаций, проектирование новых и совершенствование существующих услуг и сервисов, установление определенных  требований к процессу удовлетворения поступающих запросов.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Планируется ведение реестров решений и результатов </w:t>
      </w:r>
      <w:proofErr w:type="gramStart"/>
      <w:r w:rsidRPr="00250EF8">
        <w:t>оказания</w:t>
      </w:r>
      <w:proofErr w:type="gramEnd"/>
      <w:r w:rsidRPr="00250EF8">
        <w:t xml:space="preserve"> государственных и муниципальных услуг, обмениваться и получать необходимые данные в рамках оперативного межведомственного взаимодействия. Использование информационных систем оказания государственных и муниципальных услуг обеспечит условия для </w:t>
      </w:r>
      <w:proofErr w:type="spellStart"/>
      <w:r w:rsidRPr="00250EF8">
        <w:t>цифровизации</w:t>
      </w:r>
      <w:proofErr w:type="spellEnd"/>
      <w:r w:rsidRPr="00250EF8">
        <w:t xml:space="preserve"> административных регламентов предоставления государственных и муниципальных услуг.</w:t>
      </w:r>
    </w:p>
    <w:p w:rsidR="00FE3102" w:rsidRPr="00250EF8" w:rsidRDefault="00FE3102" w:rsidP="00FE3102">
      <w:pPr>
        <w:spacing w:after="0" w:line="240" w:lineRule="auto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     </w:t>
      </w:r>
    </w:p>
    <w:p w:rsidR="00FE3102" w:rsidRPr="00250EF8" w:rsidRDefault="00FE3102" w:rsidP="00FE3102">
      <w:pPr>
        <w:spacing w:after="0" w:line="240" w:lineRule="auto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       Предоставление  государственных и муниципальных услуг должно стать таким по отношению к гражданам и бизнесу, чтобы при обращении  клиента в органы власти, время и сложность такого взаимодействия были минимальными.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Преимущественными должны стать цифровые каналы - как способы дистанционного взаимодействия, являющиеся современной формой коммуникации людей, бизнеса и государства между собой, способствующие развитию цифровых навыков будущих поколений и снижению стоимости внедрения новых услуг и сервисов.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Важной составляющей взаимодействия государства и граждан является получение обратной связи и совершенствование на ее основе деятельности органов местного самоуправления. С этой целью на базе Единого портала государственных и муниципальных услуг (функций) внедрена платформа обратной связи с гражданами. Это  позволит наиболее полно учесть потребности граждан и оперативно реагировать на возникающие проблемы что, в конечном счете, будет способствовать повышению удовлетворенности граждан.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lastRenderedPageBreak/>
        <w:t xml:space="preserve">    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 Реализация мероприятий по повышению качества предоставления государственных и муниципальных услуг на территории Усть-Ишимского муниципального района планируется, в том числе,  </w:t>
      </w:r>
      <w:proofErr w:type="gramStart"/>
      <w:r w:rsidRPr="00250EF8">
        <w:t>для</w:t>
      </w:r>
      <w:proofErr w:type="gramEnd"/>
      <w:r w:rsidRPr="00250EF8">
        <w:t xml:space="preserve">: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1) перехода к использованию цифровых административных регламентов предоставления государственных и муниципальных услуг;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2) использования  реестров решений и результатов оказания государственных и муниципальных услуг;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3) удовлетворения потребностей получателей государственных и муниципальных услуг за счет </w:t>
      </w:r>
      <w:proofErr w:type="gramStart"/>
      <w:r w:rsidRPr="00250EF8">
        <w:t>более адресной</w:t>
      </w:r>
      <w:proofErr w:type="gramEnd"/>
      <w:r w:rsidRPr="00250EF8">
        <w:t xml:space="preserve"> деятельности органов местного самоуправления;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4) повышения привлекательности Усть-Ишимского муниципального района и региона в целом для жизни, работы за счет использования </w:t>
      </w:r>
      <w:proofErr w:type="spellStart"/>
      <w:r w:rsidRPr="00250EF8">
        <w:t>клиентоцентричных</w:t>
      </w:r>
      <w:proofErr w:type="spellEnd"/>
      <w:r w:rsidRPr="00250EF8">
        <w:t xml:space="preserve"> подходов к взаимодействию с гражданами и бизнесом.</w:t>
      </w:r>
    </w:p>
    <w:p w:rsidR="00FE3102" w:rsidRPr="00250EF8" w:rsidRDefault="00FE3102" w:rsidP="00FE3102">
      <w:pPr>
        <w:spacing w:after="0" w:line="240" w:lineRule="auto"/>
      </w:pPr>
    </w:p>
    <w:p w:rsidR="00FE3102" w:rsidRPr="00250EF8" w:rsidRDefault="00FE3102" w:rsidP="00FE3102">
      <w:pPr>
        <w:jc w:val="center"/>
        <w:rPr>
          <w:b/>
          <w:bCs/>
        </w:rPr>
      </w:pPr>
      <w:r w:rsidRPr="00250EF8">
        <w:rPr>
          <w:b/>
          <w:bCs/>
        </w:rPr>
        <w:t>6.2. Обеспечение безопасности охраняемых законом ценностей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Усть-Ишимский муниципальный район, в составе Омской области, принял участие в реализации целевой модели «Осуществление контрольно-надзорной деятельности в субъектах Российской Федерации»,</w:t>
      </w:r>
      <w:r w:rsidRPr="00250EF8">
        <w:rPr>
          <w:szCs w:val="28"/>
        </w:rPr>
        <w:t xml:space="preserve"> </w:t>
      </w:r>
      <w:r w:rsidRPr="00250EF8">
        <w:rPr>
          <w:rFonts w:cs="Times New Roman"/>
          <w:szCs w:val="28"/>
        </w:rPr>
        <w:t xml:space="preserve">утвержденной распоряжением Правительства Российской Федерации от 31 января 2017 года N 147-р.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По всем видам муниципального контроля (надзора), объекты отнесены к различным категориям риска, осуществляется профилактика нарушений обязательных требований, как основы безопасности охраняемых законом ценностей.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На муниципальном уровне подготовлены нормативно-правовые требования к контрольно-надзорной деятельности, выполняются</w:t>
      </w:r>
      <w:r w:rsidRPr="00250EF8">
        <w:t xml:space="preserve"> </w:t>
      </w:r>
      <w:r w:rsidRPr="00250EF8">
        <w:rPr>
          <w:rFonts w:cs="Times New Roman"/>
          <w:szCs w:val="28"/>
        </w:rPr>
        <w:t>меры, предусмотренные федеральными законами «Об обязательных требованиях в Российской Федерации» и «О государственном контроле (надзоре) и муниципальном контроле в Российской Федерации». На бизнес возложены минимум издержек, прямо вытекающих из необходимости их выполнения.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 xml:space="preserve">Каждому предпринимателю необходимо предоставить  возможность использования сервисов </w:t>
      </w:r>
      <w:proofErr w:type="spellStart"/>
      <w:r w:rsidRPr="00250EF8">
        <w:rPr>
          <w:rFonts w:cs="Times New Roman"/>
          <w:szCs w:val="28"/>
        </w:rPr>
        <w:t>самообследования</w:t>
      </w:r>
      <w:proofErr w:type="spellEnd"/>
      <w:r w:rsidRPr="00250EF8">
        <w:rPr>
          <w:rFonts w:cs="Times New Roman"/>
          <w:szCs w:val="28"/>
        </w:rPr>
        <w:t xml:space="preserve"> и консультирования по удобным для него каналам.</w:t>
      </w:r>
      <w:r w:rsidRPr="00250EF8">
        <w:rPr>
          <w:rFonts w:cs="Times New Roman"/>
          <w:sz w:val="20"/>
          <w:szCs w:val="20"/>
        </w:rPr>
        <w:t xml:space="preserve"> </w:t>
      </w:r>
      <w:r w:rsidRPr="00250EF8">
        <w:rPr>
          <w:rFonts w:cs="Times New Roman"/>
          <w:szCs w:val="28"/>
        </w:rPr>
        <w:t>Профилактику нарушений обязательных требований необходимо организовать, в том числе, за счет размещения информации на официальном сайте Администрации района, индивидуального консультирования и др.</w:t>
      </w:r>
      <w:r w:rsidRPr="00250EF8">
        <w:rPr>
          <w:rFonts w:cs="Times New Roman"/>
          <w:sz w:val="20"/>
          <w:szCs w:val="20"/>
        </w:rPr>
        <w:t xml:space="preserve"> </w:t>
      </w:r>
      <w:r w:rsidRPr="00250EF8">
        <w:rPr>
          <w:rFonts w:cs="Times New Roman"/>
          <w:szCs w:val="28"/>
        </w:rPr>
        <w:t>При условии выполнения профилактических мероприятий проведение контрольных (надзорных) мероприятий должно осуществляться только в случае невозможности подтверждения соблюдения предпринимателем обязательных требований ведения бизнеса.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  <w:proofErr w:type="gramStart"/>
      <w:r w:rsidRPr="00250EF8">
        <w:rPr>
          <w:rFonts w:cs="Times New Roman"/>
          <w:szCs w:val="28"/>
        </w:rPr>
        <w:lastRenderedPageBreak/>
        <w:t xml:space="preserve">Соответствие обязательных требований, проверяемых в ходе контрольных (надзорных) мероприятий, установленных  муниципальными нормативными правовыми актами с систематизированными  обязательными требованиями, установленными  региональными нормативными правовыми актами даст возможность  создать комфортную, понятную и прозрачную среду ведения бизнеса в </w:t>
      </w:r>
      <w:proofErr w:type="spellStart"/>
      <w:r w:rsidRPr="00250EF8">
        <w:rPr>
          <w:rFonts w:cs="Times New Roman"/>
          <w:szCs w:val="28"/>
        </w:rPr>
        <w:t>Усть-Ишимском</w:t>
      </w:r>
      <w:proofErr w:type="spellEnd"/>
      <w:r w:rsidRPr="00250EF8">
        <w:rPr>
          <w:rFonts w:cs="Times New Roman"/>
          <w:szCs w:val="28"/>
        </w:rPr>
        <w:t xml:space="preserve"> муниципальном районе.</w:t>
      </w:r>
      <w:proofErr w:type="gramEnd"/>
    </w:p>
    <w:p w:rsidR="00FE3102" w:rsidRPr="00250EF8" w:rsidRDefault="00FE3102" w:rsidP="00FE3102">
      <w:pPr>
        <w:jc w:val="center"/>
        <w:rPr>
          <w:b/>
          <w:bCs/>
          <w:color w:val="FF0000"/>
        </w:rPr>
      </w:pPr>
    </w:p>
    <w:p w:rsidR="00FE3102" w:rsidRPr="00250EF8" w:rsidRDefault="00FE3102" w:rsidP="00FE3102">
      <w:pPr>
        <w:spacing w:after="0" w:line="240" w:lineRule="auto"/>
        <w:jc w:val="center"/>
        <w:rPr>
          <w:b/>
        </w:rPr>
      </w:pPr>
      <w:r w:rsidRPr="00250EF8">
        <w:rPr>
          <w:b/>
        </w:rPr>
        <w:t>6.3. Развитие проектной культуры в органах</w:t>
      </w:r>
    </w:p>
    <w:p w:rsidR="00FE3102" w:rsidRPr="00250EF8" w:rsidRDefault="00FE3102" w:rsidP="00FE3102">
      <w:pPr>
        <w:spacing w:after="0" w:line="240" w:lineRule="auto"/>
        <w:jc w:val="center"/>
        <w:rPr>
          <w:b/>
        </w:rPr>
      </w:pPr>
      <w:r w:rsidRPr="00250EF8">
        <w:rPr>
          <w:b/>
        </w:rPr>
        <w:t xml:space="preserve">местного самоуправления в </w:t>
      </w:r>
      <w:proofErr w:type="spellStart"/>
      <w:r w:rsidRPr="00250EF8">
        <w:rPr>
          <w:b/>
        </w:rPr>
        <w:t>Усть-Ишимском</w:t>
      </w:r>
      <w:proofErr w:type="spellEnd"/>
      <w:r w:rsidRPr="00250EF8">
        <w:rPr>
          <w:b/>
        </w:rPr>
        <w:t xml:space="preserve"> муниципальном районе</w:t>
      </w:r>
    </w:p>
    <w:p w:rsidR="00FE3102" w:rsidRPr="00250EF8" w:rsidRDefault="00FE3102" w:rsidP="00FE3102">
      <w:pPr>
        <w:spacing w:after="0" w:line="240" w:lineRule="auto"/>
        <w:jc w:val="center"/>
        <w:rPr>
          <w:b/>
        </w:rPr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</w:t>
      </w:r>
      <w:proofErr w:type="gramStart"/>
      <w:r w:rsidRPr="00250EF8">
        <w:t>Реализация национальных проектов во исполнение Указа Президента Российской Федерации от 7 мая 2018 года N 204 «О национальных целях и стратегических задачах развития Российской Федерации на период до 2024 года», Указа Президента Российской Федерации от 21 июля 2020 года N 474 «О национальных целях развития Российской Федерации на период до 2030 года», а также Единого плана по достижению национальных целей</w:t>
      </w:r>
      <w:proofErr w:type="gramEnd"/>
      <w:r w:rsidRPr="00250EF8">
        <w:t xml:space="preserve"> развития Российской Федерации на период до 2024 года и на плановый период до 2030 года - есть основа проектного управления, которое внедряется в работу органов государственной власти и  местного самоуправления с 2016 года.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Проектная культура в органах местного самоуправления в </w:t>
      </w:r>
      <w:proofErr w:type="spellStart"/>
      <w:r w:rsidRPr="00250EF8">
        <w:t>Усть-Ишимском</w:t>
      </w:r>
      <w:proofErr w:type="spellEnd"/>
      <w:r w:rsidRPr="00250EF8">
        <w:t xml:space="preserve"> муниципальном районе  способна  развиваться только при дальнейшем развитии проектной культуры в органах государственной власти  Омской области.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При этом необходимо использовать разработанные  методические рекомендации по отдельным процессам проектной деятельности и принимать участие  в  проводимых мероприятиях по развитию проектной культуры на муниципальном уровне. </w:t>
      </w:r>
    </w:p>
    <w:p w:rsidR="00FE3102" w:rsidRDefault="00FE3102" w:rsidP="00FE3102">
      <w:pPr>
        <w:spacing w:after="0" w:line="240" w:lineRule="auto"/>
        <w:jc w:val="center"/>
        <w:rPr>
          <w:b/>
          <w:bCs/>
        </w:rPr>
      </w:pPr>
    </w:p>
    <w:p w:rsidR="00FE3102" w:rsidRPr="00250EF8" w:rsidRDefault="00FE3102" w:rsidP="00FE3102">
      <w:pPr>
        <w:spacing w:after="0" w:line="240" w:lineRule="auto"/>
        <w:jc w:val="center"/>
        <w:rPr>
          <w:b/>
          <w:bCs/>
        </w:rPr>
      </w:pPr>
      <w:r w:rsidRPr="00250EF8">
        <w:rPr>
          <w:b/>
          <w:bCs/>
        </w:rPr>
        <w:t>6.4. Муниципальная служба</w:t>
      </w:r>
    </w:p>
    <w:p w:rsidR="00FE3102" w:rsidRPr="00250EF8" w:rsidRDefault="00FE3102" w:rsidP="00FE3102">
      <w:pPr>
        <w:spacing w:after="0" w:line="240" w:lineRule="auto"/>
        <w:jc w:val="center"/>
        <w:rPr>
          <w:b/>
          <w:bCs/>
        </w:rPr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Деятельность органов местного самоуправления Усть-Ишимского муниципального района  напрямую зависит от того, кто выполняет поставленные задачи, насколько квалифицированы специалисты.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Проведение анализа кадрового состава  муниципальной службы в районе свидетельствует о том, что при нормативном количестве должностей муниципальной службы (штатных единиц по штатному расписанию) 49 единиц   в 2022 году  замещено 43 муниципальных должности, имеется 6 вакансий. В 2017 году имелась только 1 вакансия. В 2022 году 55 % муниципальных служащих имеют стаж  более 15 лет, 19 % имеют стаж менее 2 лет. В 2017 году была совершенно иная ситуация:  19 % муниципальных служащих имеют стаж  более 15 лет, 13 % имеют стаж менее 2 лет.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lastRenderedPageBreak/>
        <w:t xml:space="preserve">  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Квалификация специалистов - муниципальных служащих претерпела изменения не в лучшую сторону: в 2022 году высшее образование имеют 80 % муниципальных служащих, что на 11 процентных пункта меньше, чем в 2017 году,  среднее профессиональное  на 7 процентных пункта меньше. 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Надо признать, что  в последние годы муниципальная служба теряет свою привлекательность для граждан.  По возрастному составу муниципальных  служащих Усть-Ишимского муниципального района  наблюдается  повышение среднего возраста с 41 года в 2017 году до 42,5 лет в 2022 году. Доля муниципальных служащих до 30 лет сократилась в 2022 году по сравнению с 2017 годом на 28 %.  Муниципальные служащие до 30 лет преимущественно замещают должности старшей и младшей группы должностей.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Численность муниципальных служащих в </w:t>
      </w:r>
      <w:proofErr w:type="spellStart"/>
      <w:r w:rsidRPr="00250EF8">
        <w:t>Усть-Ишимском</w:t>
      </w:r>
      <w:proofErr w:type="spellEnd"/>
      <w:r w:rsidRPr="00250EF8">
        <w:t xml:space="preserve"> муниципальном районе за </w:t>
      </w:r>
      <w:proofErr w:type="gramStart"/>
      <w:r w:rsidRPr="00250EF8">
        <w:t>последние</w:t>
      </w:r>
      <w:proofErr w:type="gramEnd"/>
      <w:r w:rsidRPr="00250EF8">
        <w:t xml:space="preserve">  5 лет остается постоянной.  При этом количество вакантных должностей муниципальной службы в органах местного самоуправления ежегодно увеличивалось и в 2022 году составило 6 штатных единиц,   что соответствует 87,8 % укомплектованности органов местного самоуправления Усть-Ишимского муниципального района. 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В целях привлечения граждан на муниципальную службу Усть-Ишимского муниципального района с 2017 года применяются новые квалификационные требования для замещения ведущей, старшей и младшей групп должностей. Несмотря на смягчения квалификационных требований при замещении вакантных должностей муниципальной службы, нередки ситуации, когда должность муниципальной службы  длительное время остается вакантной.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Муниципальная служба Омской области  (в том числе и Усть-Ишимского муниципального района) не может конкурировать с крупными организациями по предоставляемым социальным гарантиям.   Для поддержания профессионального  уровня муниципальных  органов местного самоуправления Усть-Ишимского муниципального района за счет средств областного бюджета проводятся повышение квалификации и переподготовка, формируются кадровые резервы. 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Основные проблемы развития  муниципальной службы в </w:t>
      </w:r>
      <w:proofErr w:type="spellStart"/>
      <w:r w:rsidRPr="00250EF8">
        <w:t>Усть-Ишимском</w:t>
      </w:r>
      <w:proofErr w:type="spellEnd"/>
      <w:r w:rsidRPr="00250EF8">
        <w:t xml:space="preserve"> муниципальном районе: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>1) снижение привлекательности муниципальной службы, в том числе для молодежи;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>2) старение кадрового состава муниципальной службы;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lastRenderedPageBreak/>
        <w:t>3) потребность во внедрении новых кадровых и управленческих технологий на муниципальной службе.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Для решения указанных проблем  развития муниципальной службы </w:t>
      </w:r>
      <w:proofErr w:type="gramStart"/>
      <w:r w:rsidRPr="00250EF8">
        <w:t>в</w:t>
      </w:r>
      <w:proofErr w:type="gramEnd"/>
      <w:r w:rsidRPr="00250EF8">
        <w:t xml:space="preserve"> настоящей Стратегией предлагается: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>- расширение взаимодействия с образовательными организациями по привлечению кадров на муниципальную службу, в том числе путем направления  граждан на учебу, проведение «дней открытых дверей» для студентов;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>-   развитие наставничества на муниципальной службе;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>-   использование кадровых резервов органов местного самоуправления;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>- применение материального и нематериального стимулирования муниципальных служащих, стимулирование в зависимости от результатов служебной деятельности;</w:t>
      </w:r>
    </w:p>
    <w:p w:rsidR="00FE3102" w:rsidRPr="00250EF8" w:rsidRDefault="00FE3102" w:rsidP="00FE3102">
      <w:pPr>
        <w:spacing w:after="0" w:line="240" w:lineRule="auto"/>
        <w:jc w:val="both"/>
      </w:pPr>
      <w:r w:rsidRPr="00250EF8">
        <w:t>- формирование позитивного имиджа муниципальных служащих путем опубликования в средствах массовой информации, на сайтах органов местного самоуправления  Усть-Ишимского муниципального района реальных историй о людях, добросовестно исполняющих свои обязанности и совершивших достойные общественного уважения и признания поступки, а также сообщение о поощрениях таких лиц;</w:t>
      </w:r>
    </w:p>
    <w:p w:rsidR="00FE3102" w:rsidRPr="00250EF8" w:rsidRDefault="00FE3102" w:rsidP="00FE3102">
      <w:pPr>
        <w:spacing w:after="0" w:line="240" w:lineRule="auto"/>
        <w:jc w:val="both"/>
        <w:rPr>
          <w:color w:val="000000" w:themeColor="text1"/>
        </w:rPr>
      </w:pPr>
      <w:r w:rsidRPr="00250EF8">
        <w:rPr>
          <w:color w:val="000000" w:themeColor="text1"/>
        </w:rPr>
        <w:t>- повышение престижа муниципальной службы путем  возможности  размещения на доске Почета, присвоения звания  почетный  гражданин, внесения записи в Книгу Почета  Усть-Ишимского муниципального района, награждения региональными и федеральными наградами.</w:t>
      </w:r>
    </w:p>
    <w:p w:rsidR="00FE3102" w:rsidRPr="00250EF8" w:rsidRDefault="00FE3102" w:rsidP="00FE3102">
      <w:pPr>
        <w:spacing w:after="0" w:line="240" w:lineRule="auto"/>
        <w:jc w:val="both"/>
      </w:pPr>
    </w:p>
    <w:p w:rsidR="00FE3102" w:rsidRPr="00250EF8" w:rsidRDefault="00FE3102" w:rsidP="00FE3102">
      <w:pPr>
        <w:spacing w:after="0" w:line="240" w:lineRule="auto"/>
        <w:jc w:val="both"/>
      </w:pPr>
      <w:r w:rsidRPr="00250EF8">
        <w:t xml:space="preserve">       Реализация данных мероприятий  позволит сформировать квалифицированный и мотивированный кадровый состав системы муниципального управления, способный решать управленческие и профессиональные задачи в соответствии с настоящей  Стратегией.</w:t>
      </w:r>
    </w:p>
    <w:p w:rsidR="00FE3102" w:rsidRPr="00250EF8" w:rsidRDefault="00FE3102" w:rsidP="00FE3102">
      <w:pPr>
        <w:spacing w:line="240" w:lineRule="auto"/>
      </w:pPr>
    </w:p>
    <w:p w:rsidR="00FE3102" w:rsidRPr="00250EF8" w:rsidRDefault="00FE3102" w:rsidP="00FE3102">
      <w:pPr>
        <w:spacing w:line="240" w:lineRule="auto"/>
        <w:jc w:val="center"/>
        <w:rPr>
          <w:b/>
        </w:rPr>
      </w:pPr>
      <w:r w:rsidRPr="00250EF8">
        <w:rPr>
          <w:b/>
        </w:rPr>
        <w:t xml:space="preserve">6.5.  Муниципальные финансы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FF0000"/>
        </w:rPr>
      </w:pPr>
      <w:r w:rsidRPr="00250EF8">
        <w:rPr>
          <w:color w:val="000000" w:themeColor="text1"/>
        </w:rPr>
        <w:t xml:space="preserve">В настоящее время неотъемлемым элементом социально-экономического развития Усть-Ишимского муниципального района является повышение эффективности управления муниципальными финансами, для этого с 2021 года до настоящего времени действует подпрограмма                                       «Муниципальное управление, управление общественными финансами и имуществом в </w:t>
      </w:r>
      <w:proofErr w:type="spellStart"/>
      <w:r w:rsidRPr="00250EF8">
        <w:rPr>
          <w:color w:val="000000" w:themeColor="text1"/>
        </w:rPr>
        <w:t>Усть-Ишимском</w:t>
      </w:r>
      <w:proofErr w:type="spellEnd"/>
      <w:r w:rsidRPr="00250EF8">
        <w:rPr>
          <w:color w:val="000000" w:themeColor="text1"/>
        </w:rPr>
        <w:t xml:space="preserve"> муниципальном районе Омской области» муниципальной программы «Развитие экономического потенциала Усть-Ишимского муниципального района Омской области».</w:t>
      </w:r>
      <w:r w:rsidRPr="00250EF8">
        <w:rPr>
          <w:color w:val="FF0000"/>
        </w:rPr>
        <w:t xml:space="preserve">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Мероприятия, направленные на мобилизацию доходов и оптимизацию расходов консолидированного бюджета  Усть-Ишимского муниципального </w:t>
      </w:r>
      <w:r w:rsidRPr="00250EF8">
        <w:rPr>
          <w:color w:val="000000" w:themeColor="text1"/>
        </w:rPr>
        <w:lastRenderedPageBreak/>
        <w:t>района, проводятся на постоянной основе. Так, в течение последних нескольких лет в данной сфере приняты  следующие документы: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>- Программа оздоровления муниципальных финансов утверждена  на 2020 - 2026 годы;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proofErr w:type="gramStart"/>
      <w:r w:rsidRPr="00250EF8">
        <w:rPr>
          <w:color w:val="000000" w:themeColor="text1"/>
        </w:rPr>
        <w:t>- План мероприятий  по повышению поступлений налоговых и неналоговых доходов в консолидированный  бюджет района, а также сокращению недоимки, утвержден на 2020-2023 годы (</w:t>
      </w:r>
      <w:proofErr w:type="gramEnd"/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>Реализация мероприятий принятых документов позволила достичь положительных результатов в сфере управления муниципальными финансами. В части мероприятий по увеличению доходов консолидированного бюджета  Усть-Ишимского муниципального района в районе: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>- на постоянной основе осуществляется мониторинг поступлений от системообразующих организаций, осуществляющих свою деятельность на территории района;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>- ежегодно осуществляется оценка эффективности предоставленных (планируемых к предоставлению) налоговых льгот;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- в целях формирования благоприятных условий для ведения предпринимательской  деятельности на территории Усть-Ишимского муниципального района  в 2022 году  утверждены порядки предоставления субсидий субъектам малого и среднего предпринимательства, в рамках подпрограммы «Развитие малого и среднего предпринимательства в </w:t>
      </w:r>
      <w:proofErr w:type="spellStart"/>
      <w:r w:rsidRPr="00250EF8">
        <w:rPr>
          <w:color w:val="000000" w:themeColor="text1"/>
        </w:rPr>
        <w:t>Усть-Ишимском</w:t>
      </w:r>
      <w:proofErr w:type="spellEnd"/>
      <w:r w:rsidRPr="00250EF8">
        <w:rPr>
          <w:color w:val="000000" w:themeColor="text1"/>
        </w:rPr>
        <w:t xml:space="preserve"> муниципальном районе»  муниципальной программы «Развитие экономического потенциала  Усть-Ишимского муниципального района Омской области».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В </w:t>
      </w:r>
      <w:proofErr w:type="spellStart"/>
      <w:r w:rsidRPr="00250EF8">
        <w:rPr>
          <w:color w:val="000000" w:themeColor="text1"/>
        </w:rPr>
        <w:t>Усть-Ишимском</w:t>
      </w:r>
      <w:proofErr w:type="spellEnd"/>
      <w:r w:rsidRPr="00250EF8">
        <w:rPr>
          <w:color w:val="000000" w:themeColor="text1"/>
        </w:rPr>
        <w:t xml:space="preserve"> муниципальном </w:t>
      </w:r>
      <w:proofErr w:type="gramStart"/>
      <w:r w:rsidRPr="00250EF8">
        <w:rPr>
          <w:color w:val="000000" w:themeColor="text1"/>
        </w:rPr>
        <w:t>районе достигнут  уровень</w:t>
      </w:r>
      <w:proofErr w:type="gramEnd"/>
      <w:r w:rsidRPr="00250EF8">
        <w:rPr>
          <w:color w:val="000000" w:themeColor="text1"/>
        </w:rPr>
        <w:t xml:space="preserve"> прозрачности межбюджетных отношений, выстроена устойчивая структура межбюджетных трансфертов, что в свою очередь способствует повышению эффективности использования расходов  местных бюджетов, а также укреплению доходной базы местных бюджетов: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- ежегодно реализуется комплекс мер в рамках региональной программы по повышению финансовой грамотности населения Усть-Ишимского муниципального района;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- ежегодно принимает участие в региональном конкурсе проектов по предоставлению бюджетов для граждан;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- развиваются муниципальные практики </w:t>
      </w:r>
      <w:proofErr w:type="gramStart"/>
      <w:r w:rsidRPr="00250EF8">
        <w:rPr>
          <w:color w:val="000000" w:themeColor="text1"/>
        </w:rPr>
        <w:t>инициативного</w:t>
      </w:r>
      <w:proofErr w:type="gramEnd"/>
      <w:r w:rsidRPr="00250EF8">
        <w:rPr>
          <w:color w:val="000000" w:themeColor="text1"/>
        </w:rPr>
        <w:t xml:space="preserve"> бюджетирования.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>Консолидированный бюджет района  в 2022 году  составил 616,1 млн. рублей (2021 год - 525,7 млн. рублей). Налоговые и неналоговые доходы бюджета увеличились на 8,8 млн. рублей и составили 87,5 млн. рублей (2021 г. - 78,7 млн. рублей).  Безвозмездные поступления увеличились по сравнению с 2021  годом на 16,1 % и составили 519,2  млн. рублей  (2021 г.- 447 млн. рублей).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  <w:r w:rsidRPr="00250EF8">
        <w:rPr>
          <w:color w:val="000000" w:themeColor="text1"/>
        </w:rPr>
        <w:t xml:space="preserve">Финансирование расходных  мероприятий осуществляется  по программно-целевому принципу. В районе принято 15 муниципальных программам (включая программы сельских </w:t>
      </w:r>
      <w:proofErr w:type="gramStart"/>
      <w:r w:rsidRPr="00250EF8">
        <w:rPr>
          <w:color w:val="000000" w:themeColor="text1"/>
        </w:rPr>
        <w:t xml:space="preserve">поселений) </w:t>
      </w:r>
      <w:proofErr w:type="gramEnd"/>
      <w:r w:rsidRPr="00250EF8">
        <w:rPr>
          <w:color w:val="000000" w:themeColor="text1"/>
        </w:rPr>
        <w:t xml:space="preserve">исполнение составило 594,2 млн. рублей. В 2021 году этот показатель был ниже на 73,8 млн. рублей или на 14,2 %.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000000" w:themeColor="text1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color w:val="FF0000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szCs w:val="28"/>
        </w:rPr>
      </w:pPr>
      <w:r w:rsidRPr="00250EF8">
        <w:rPr>
          <w:rFonts w:cs="Times New Roman"/>
          <w:szCs w:val="28"/>
        </w:rPr>
        <w:t>Целевые показатели Стратегии представлены в приложении N 3 к настоящей Стратегии.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  <w:r w:rsidRPr="00250EF8">
        <w:rPr>
          <w:rFonts w:cs="Times New Roman"/>
          <w:color w:val="000000" w:themeColor="text1"/>
          <w:sz w:val="24"/>
          <w:szCs w:val="24"/>
        </w:rPr>
        <w:lastRenderedPageBreak/>
        <w:t>Приложение N 1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  <w:r w:rsidRPr="00250EF8">
        <w:rPr>
          <w:rFonts w:cs="Times New Roman"/>
          <w:color w:val="000000" w:themeColor="text1"/>
          <w:sz w:val="24"/>
          <w:szCs w:val="24"/>
        </w:rPr>
        <w:t>к Стратегии социально-экономического развития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  <w:r w:rsidRPr="00250EF8">
        <w:rPr>
          <w:rFonts w:cs="Times New Roman"/>
          <w:color w:val="000000" w:themeColor="text1"/>
          <w:sz w:val="24"/>
          <w:szCs w:val="24"/>
        </w:rPr>
        <w:t>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  <w:r w:rsidRPr="00250EF8">
        <w:rPr>
          <w:rFonts w:cs="Times New Roman"/>
          <w:color w:val="000000" w:themeColor="text1"/>
          <w:sz w:val="24"/>
          <w:szCs w:val="24"/>
        </w:rPr>
        <w:t>Омской области до 2030 года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Перечень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муниципальных программ</w:t>
      </w:r>
      <w:r w:rsidRPr="00250EF8">
        <w:rPr>
          <w:szCs w:val="28"/>
        </w:rPr>
        <w:t xml:space="preserve"> </w:t>
      </w:r>
      <w:r w:rsidRPr="00250EF8">
        <w:rPr>
          <w:rFonts w:cs="Times New Roman"/>
          <w:color w:val="000000" w:themeColor="text1"/>
          <w:szCs w:val="28"/>
        </w:rPr>
        <w:t>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Омской области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1. Муниципальная программа Усть-Ишимского муниципального района                Омской области «Развитие социально-культурной сферы  Усть-Ишимского муниципального района  Омской области»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>1.1 «Развитие системы образования Усть-Ишимского муниципального района Омской области»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>1.2 «Развитие сферы культуры и туризма на территории Усть-Ишимского муниципального района Омской области»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 xml:space="preserve">1.3 «Развитие молодежной политики в </w:t>
      </w:r>
      <w:proofErr w:type="spellStart"/>
      <w:r w:rsidRPr="00250EF8">
        <w:rPr>
          <w:rFonts w:ascii="Times New Roman" w:hAnsi="Times New Roman" w:cs="Times New Roman"/>
          <w:bCs/>
          <w:sz w:val="28"/>
          <w:szCs w:val="28"/>
        </w:rPr>
        <w:t>Усть-Ишимском</w:t>
      </w:r>
      <w:proofErr w:type="spellEnd"/>
      <w:r w:rsidRPr="00250EF8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 Омской области» 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 xml:space="preserve">1.4 «Развитие физической культуры и спорта в </w:t>
      </w:r>
      <w:proofErr w:type="spellStart"/>
      <w:r w:rsidRPr="00250EF8">
        <w:rPr>
          <w:rFonts w:ascii="Times New Roman" w:hAnsi="Times New Roman" w:cs="Times New Roman"/>
          <w:bCs/>
          <w:sz w:val="28"/>
          <w:szCs w:val="28"/>
        </w:rPr>
        <w:t>Усть-Ишимском</w:t>
      </w:r>
      <w:proofErr w:type="spellEnd"/>
      <w:r w:rsidRPr="00250EF8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 Омской области»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 xml:space="preserve">1.5 «Содействие занятости населения </w:t>
      </w:r>
      <w:proofErr w:type="spellStart"/>
      <w:r w:rsidRPr="00250EF8">
        <w:rPr>
          <w:rFonts w:ascii="Times New Roman" w:hAnsi="Times New Roman" w:cs="Times New Roman"/>
          <w:bCs/>
          <w:sz w:val="28"/>
          <w:szCs w:val="28"/>
        </w:rPr>
        <w:t>Усть-Ишисмского</w:t>
      </w:r>
      <w:proofErr w:type="spellEnd"/>
      <w:r w:rsidRPr="00250EF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 области»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 xml:space="preserve">1.6 «Улучшение демографической ситуации в </w:t>
      </w:r>
      <w:proofErr w:type="spellStart"/>
      <w:r w:rsidRPr="00250EF8">
        <w:rPr>
          <w:rFonts w:ascii="Times New Roman" w:hAnsi="Times New Roman" w:cs="Times New Roman"/>
          <w:bCs/>
          <w:sz w:val="28"/>
          <w:szCs w:val="28"/>
        </w:rPr>
        <w:t>Усть-Ишимском</w:t>
      </w:r>
      <w:proofErr w:type="spellEnd"/>
      <w:r w:rsidRPr="00250EF8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 Омской области»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 xml:space="preserve">1.7  «Доступная среда» 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>1.8 «Социальное обеспечение населения»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>1.9 «Старшее поколение»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>1.10 «Укрепление общественного здоровья»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 xml:space="preserve">1.11 «Профилактика правонарушений и наркомании в </w:t>
      </w:r>
      <w:proofErr w:type="spellStart"/>
      <w:r w:rsidRPr="00250EF8">
        <w:rPr>
          <w:rFonts w:ascii="Times New Roman" w:hAnsi="Times New Roman" w:cs="Times New Roman"/>
          <w:bCs/>
          <w:sz w:val="28"/>
          <w:szCs w:val="28"/>
        </w:rPr>
        <w:t>Усть-Ишимском</w:t>
      </w:r>
      <w:proofErr w:type="spellEnd"/>
      <w:r w:rsidRPr="00250EF8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 Омской области»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 xml:space="preserve">1.12 «Обеспечение общественной безопасности, противодействие экстремизму и терроризму в </w:t>
      </w:r>
      <w:proofErr w:type="spellStart"/>
      <w:r w:rsidRPr="00250EF8">
        <w:rPr>
          <w:rFonts w:ascii="Times New Roman" w:hAnsi="Times New Roman" w:cs="Times New Roman"/>
          <w:bCs/>
          <w:sz w:val="28"/>
          <w:szCs w:val="28"/>
        </w:rPr>
        <w:t>Усть-Ишимском</w:t>
      </w:r>
      <w:proofErr w:type="spellEnd"/>
      <w:r w:rsidRPr="00250EF8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 Омской области»</w:t>
      </w:r>
    </w:p>
    <w:p w:rsidR="00FE3102" w:rsidRPr="00250EF8" w:rsidRDefault="00FE3102" w:rsidP="00FE310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0EF8">
        <w:rPr>
          <w:rFonts w:ascii="Times New Roman" w:hAnsi="Times New Roman" w:cs="Times New Roman"/>
          <w:bCs/>
          <w:sz w:val="28"/>
          <w:szCs w:val="28"/>
        </w:rPr>
        <w:t>1.13 «</w:t>
      </w:r>
      <w:r w:rsidRPr="00250EF8">
        <w:rPr>
          <w:rFonts w:ascii="Times New Roman" w:hAnsi="Times New Roman"/>
          <w:sz w:val="28"/>
          <w:szCs w:val="28"/>
        </w:rPr>
        <w:t xml:space="preserve">Профилактика безнадзорности и правонарушений несовершеннолетних на территории Усть-Ишимского муниципального района»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250EF8">
        <w:t xml:space="preserve">        2. «</w:t>
      </w:r>
      <w:r w:rsidRPr="00250EF8">
        <w:rPr>
          <w:rFonts w:cs="Times New Roman"/>
          <w:color w:val="000000" w:themeColor="text1"/>
          <w:szCs w:val="28"/>
        </w:rPr>
        <w:t>Развитие экономического потенциала  Усть-Ишимского муниципального района  Омской области»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250EF8">
        <w:rPr>
          <w:rFonts w:eastAsia="Times New Roman" w:cs="Times New Roman"/>
          <w:szCs w:val="28"/>
          <w:lang w:eastAsia="ru-RU"/>
        </w:rPr>
        <w:t xml:space="preserve">2.1 «Создание условий </w:t>
      </w:r>
      <w:proofErr w:type="gramStart"/>
      <w:r w:rsidRPr="00250EF8">
        <w:rPr>
          <w:rFonts w:eastAsia="Times New Roman" w:cs="Times New Roman"/>
          <w:szCs w:val="28"/>
          <w:lang w:eastAsia="ru-RU"/>
        </w:rPr>
        <w:t>для</w:t>
      </w:r>
      <w:proofErr w:type="gramEnd"/>
      <w:r w:rsidRPr="00250EF8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250EF8">
        <w:rPr>
          <w:rFonts w:eastAsia="Times New Roman" w:cs="Times New Roman"/>
          <w:szCs w:val="28"/>
          <w:lang w:eastAsia="ru-RU"/>
        </w:rPr>
        <w:t>обеспечение</w:t>
      </w:r>
      <w:proofErr w:type="gramEnd"/>
      <w:r w:rsidRPr="00250EF8">
        <w:rPr>
          <w:rFonts w:eastAsia="Times New Roman" w:cs="Times New Roman"/>
          <w:szCs w:val="28"/>
          <w:lang w:eastAsia="ru-RU"/>
        </w:rPr>
        <w:t xml:space="preserve"> граждан доступным жильем и коммунальными услугами Усть-Ишимского муниципального района Омской области» </w:t>
      </w:r>
    </w:p>
    <w:p w:rsidR="00FE3102" w:rsidRPr="00250EF8" w:rsidRDefault="00FE3102" w:rsidP="00FE310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250EF8">
        <w:rPr>
          <w:rFonts w:eastAsia="Times New Roman" w:cs="Times New Roman"/>
          <w:szCs w:val="28"/>
          <w:lang w:eastAsia="ru-RU"/>
        </w:rPr>
        <w:t xml:space="preserve">2.2 «Энергосбережение и повышение энергетических издержек в </w:t>
      </w:r>
      <w:proofErr w:type="spellStart"/>
      <w:r w:rsidRPr="00250EF8">
        <w:rPr>
          <w:rFonts w:eastAsia="Times New Roman" w:cs="Times New Roman"/>
          <w:szCs w:val="28"/>
          <w:lang w:eastAsia="ru-RU"/>
        </w:rPr>
        <w:t>Усть-Ишимском</w:t>
      </w:r>
      <w:proofErr w:type="spellEnd"/>
      <w:r w:rsidRPr="00250EF8">
        <w:rPr>
          <w:rFonts w:eastAsia="Times New Roman" w:cs="Times New Roman"/>
          <w:szCs w:val="28"/>
          <w:lang w:eastAsia="ru-RU"/>
        </w:rPr>
        <w:t xml:space="preserve"> муниципальном районе Омской области»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250EF8">
        <w:rPr>
          <w:rFonts w:eastAsia="Times New Roman" w:cs="Courier New"/>
          <w:szCs w:val="28"/>
          <w:lang w:eastAsia="ru-RU"/>
        </w:rPr>
        <w:t>2.3 «</w:t>
      </w:r>
      <w:r w:rsidRPr="00250EF8">
        <w:rPr>
          <w:rFonts w:eastAsia="Times New Roman" w:cs="Times New Roman"/>
          <w:bCs/>
          <w:szCs w:val="28"/>
          <w:lang w:eastAsia="ru-RU"/>
        </w:rPr>
        <w:t xml:space="preserve">Развитие малого и среднего предпринимательства в </w:t>
      </w:r>
      <w:proofErr w:type="spellStart"/>
      <w:r w:rsidRPr="00250EF8">
        <w:rPr>
          <w:rFonts w:eastAsia="Times New Roman" w:cs="Times New Roman"/>
          <w:bCs/>
          <w:szCs w:val="28"/>
          <w:lang w:eastAsia="ru-RU"/>
        </w:rPr>
        <w:t>Усть-Ишимском</w:t>
      </w:r>
      <w:proofErr w:type="spellEnd"/>
      <w:r w:rsidRPr="00250EF8">
        <w:rPr>
          <w:rFonts w:eastAsia="Times New Roman" w:cs="Times New Roman"/>
          <w:bCs/>
          <w:szCs w:val="28"/>
          <w:lang w:eastAsia="ru-RU"/>
        </w:rPr>
        <w:t xml:space="preserve"> муниципальном районе Омской области»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250EF8">
        <w:rPr>
          <w:rFonts w:eastAsia="Times New Roman" w:cs="Times New Roman"/>
          <w:bCs/>
          <w:szCs w:val="28"/>
          <w:lang w:eastAsia="ru-RU"/>
        </w:rPr>
        <w:lastRenderedPageBreak/>
        <w:t xml:space="preserve">2.4 «Развитие сельского и регулирование рынков сельскохозяйственной продукции, сырья и продовольствия в </w:t>
      </w:r>
      <w:proofErr w:type="spellStart"/>
      <w:r w:rsidRPr="00250EF8">
        <w:rPr>
          <w:rFonts w:eastAsia="Times New Roman" w:cs="Times New Roman"/>
          <w:bCs/>
          <w:szCs w:val="28"/>
          <w:lang w:eastAsia="ru-RU"/>
        </w:rPr>
        <w:t>Усть-Ишимском</w:t>
      </w:r>
      <w:proofErr w:type="spellEnd"/>
      <w:r w:rsidRPr="00250EF8">
        <w:rPr>
          <w:rFonts w:eastAsia="Times New Roman" w:cs="Times New Roman"/>
          <w:bCs/>
          <w:szCs w:val="28"/>
          <w:lang w:eastAsia="ru-RU"/>
        </w:rPr>
        <w:t xml:space="preserve"> муниципальном районе Омской области»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250EF8">
        <w:rPr>
          <w:rFonts w:eastAsia="Times New Roman" w:cs="Times New Roman"/>
          <w:bCs/>
          <w:szCs w:val="28"/>
          <w:lang w:eastAsia="ru-RU"/>
        </w:rPr>
        <w:t xml:space="preserve">2.5 «Охрана окружающей среды в </w:t>
      </w:r>
      <w:proofErr w:type="spellStart"/>
      <w:r w:rsidRPr="00250EF8">
        <w:rPr>
          <w:rFonts w:eastAsia="Times New Roman" w:cs="Times New Roman"/>
          <w:bCs/>
          <w:szCs w:val="28"/>
          <w:lang w:eastAsia="ru-RU"/>
        </w:rPr>
        <w:t>Усть-Ишимском</w:t>
      </w:r>
      <w:proofErr w:type="spellEnd"/>
      <w:r w:rsidRPr="00250EF8">
        <w:rPr>
          <w:rFonts w:eastAsia="Times New Roman" w:cs="Times New Roman"/>
          <w:bCs/>
          <w:szCs w:val="28"/>
          <w:lang w:eastAsia="ru-RU"/>
        </w:rPr>
        <w:t xml:space="preserve"> муниципальном районе Омской области»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250EF8">
        <w:rPr>
          <w:rFonts w:eastAsia="Times New Roman" w:cs="Times New Roman"/>
          <w:bCs/>
          <w:szCs w:val="28"/>
          <w:lang w:eastAsia="ru-RU"/>
        </w:rPr>
        <w:t xml:space="preserve">2.6 «Обеспечение безопасности дорожного движения в </w:t>
      </w:r>
      <w:proofErr w:type="spellStart"/>
      <w:r w:rsidRPr="00250EF8">
        <w:rPr>
          <w:rFonts w:eastAsia="Times New Roman" w:cs="Times New Roman"/>
          <w:bCs/>
          <w:szCs w:val="28"/>
          <w:lang w:eastAsia="ru-RU"/>
        </w:rPr>
        <w:t>Усть-Ишимском</w:t>
      </w:r>
      <w:proofErr w:type="spellEnd"/>
      <w:r w:rsidRPr="00250EF8">
        <w:rPr>
          <w:rFonts w:eastAsia="Times New Roman" w:cs="Times New Roman"/>
          <w:bCs/>
          <w:szCs w:val="28"/>
          <w:lang w:eastAsia="ru-RU"/>
        </w:rPr>
        <w:t xml:space="preserve"> муниципальном районе Омской области»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250EF8">
        <w:rPr>
          <w:rFonts w:eastAsia="Times New Roman" w:cs="Times New Roman"/>
          <w:bCs/>
          <w:szCs w:val="28"/>
          <w:lang w:eastAsia="ru-RU"/>
        </w:rPr>
        <w:t>2.7</w:t>
      </w:r>
      <w:r w:rsidRPr="00250EF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50EF8">
        <w:rPr>
          <w:rFonts w:eastAsia="Times New Roman" w:cs="Times New Roman"/>
          <w:szCs w:val="28"/>
          <w:lang w:eastAsia="ru-RU"/>
        </w:rPr>
        <w:t>«</w:t>
      </w:r>
      <w:r w:rsidRPr="00250EF8">
        <w:rPr>
          <w:rFonts w:eastAsia="Times New Roman" w:cs="Times New Roman"/>
          <w:bCs/>
          <w:szCs w:val="28"/>
          <w:lang w:eastAsia="ru-RU"/>
        </w:rPr>
        <w:t xml:space="preserve">Муниципальное управление, управление общественными финансами и имуществом в </w:t>
      </w:r>
      <w:proofErr w:type="spellStart"/>
      <w:r w:rsidRPr="00250EF8">
        <w:rPr>
          <w:rFonts w:eastAsia="Times New Roman" w:cs="Times New Roman"/>
          <w:bCs/>
          <w:szCs w:val="28"/>
          <w:lang w:eastAsia="ru-RU"/>
        </w:rPr>
        <w:t>Усть-Ишимском</w:t>
      </w:r>
      <w:proofErr w:type="spellEnd"/>
      <w:r w:rsidRPr="00250EF8">
        <w:rPr>
          <w:rFonts w:eastAsia="Times New Roman" w:cs="Times New Roman"/>
          <w:bCs/>
          <w:szCs w:val="28"/>
          <w:lang w:eastAsia="ru-RU"/>
        </w:rPr>
        <w:t xml:space="preserve"> муниципальном районе Омской области»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ourier New"/>
          <w:szCs w:val="28"/>
          <w:lang w:eastAsia="ru-RU"/>
        </w:rPr>
      </w:pPr>
      <w:r w:rsidRPr="00250EF8">
        <w:rPr>
          <w:rFonts w:eastAsia="Times New Roman" w:cs="Times New Roman"/>
          <w:bCs/>
          <w:szCs w:val="28"/>
          <w:lang w:eastAsia="ru-RU"/>
        </w:rPr>
        <w:t>2.8</w:t>
      </w:r>
      <w:r w:rsidRPr="00250EF8">
        <w:rPr>
          <w:rFonts w:eastAsia="Times New Roman" w:cs="Courier New"/>
          <w:szCs w:val="28"/>
          <w:lang w:eastAsia="ru-RU"/>
        </w:rPr>
        <w:t xml:space="preserve"> «Защита населения и территорий Усть-Ишимского муниципального района от чрезвычайных ситуаций природного и техногенного характера, обеспечение пожарной безопасности и безопасности населения на водных объектах»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ourier New"/>
          <w:szCs w:val="28"/>
          <w:lang w:eastAsia="ru-RU"/>
        </w:rPr>
      </w:pPr>
      <w:r w:rsidRPr="00250EF8">
        <w:rPr>
          <w:rFonts w:eastAsia="Times New Roman" w:cs="Courier New"/>
          <w:szCs w:val="28"/>
          <w:lang w:eastAsia="ru-RU"/>
        </w:rPr>
        <w:t>2.9</w:t>
      </w:r>
      <w:r w:rsidRPr="00250EF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50EF8">
        <w:rPr>
          <w:rFonts w:eastAsia="Times New Roman" w:cs="Times New Roman"/>
          <w:szCs w:val="28"/>
          <w:lang w:eastAsia="ru-RU"/>
        </w:rPr>
        <w:t>«</w:t>
      </w:r>
      <w:r w:rsidRPr="00250EF8">
        <w:rPr>
          <w:rFonts w:eastAsia="Times New Roman" w:cs="Courier New"/>
          <w:szCs w:val="28"/>
          <w:lang w:eastAsia="ru-RU"/>
        </w:rPr>
        <w:t>Формирование комфортной городской среды»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eastAsia="Times New Roman" w:cs="Times New Roman"/>
          <w:szCs w:val="28"/>
          <w:lang w:eastAsia="ru-RU"/>
        </w:rPr>
        <w:t>2.10</w:t>
      </w:r>
      <w:r w:rsidRPr="00250EF8">
        <w:rPr>
          <w:rFonts w:ascii="Calibri" w:eastAsia="Times New Roman" w:hAnsi="Calibri" w:cs="Times New Roman"/>
          <w:sz w:val="22"/>
          <w:lang w:eastAsia="ru-RU"/>
        </w:rPr>
        <w:t xml:space="preserve"> </w:t>
      </w:r>
      <w:r w:rsidRPr="00250EF8">
        <w:rPr>
          <w:rFonts w:eastAsia="Times New Roman" w:cs="Times New Roman"/>
          <w:szCs w:val="28"/>
          <w:lang w:eastAsia="ru-RU"/>
        </w:rPr>
        <w:t xml:space="preserve">«Информационное общество Усть-Ишимского муниципального района Омской области» </w:t>
      </w:r>
      <w:r w:rsidRPr="00250EF8">
        <w:rPr>
          <w:rFonts w:cs="Times New Roman"/>
          <w:color w:val="000000" w:themeColor="text1"/>
          <w:szCs w:val="28"/>
        </w:rPr>
        <w:t xml:space="preserve">       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 xml:space="preserve">        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  <w:r w:rsidRPr="00250EF8">
        <w:rPr>
          <w:rFonts w:cs="Times New Roman"/>
          <w:color w:val="000000" w:themeColor="text1"/>
          <w:sz w:val="24"/>
          <w:szCs w:val="24"/>
        </w:rPr>
        <w:lastRenderedPageBreak/>
        <w:t>Приложение N 2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  <w:r w:rsidRPr="00250EF8">
        <w:rPr>
          <w:rFonts w:cs="Times New Roman"/>
          <w:color w:val="000000" w:themeColor="text1"/>
          <w:sz w:val="24"/>
          <w:szCs w:val="24"/>
        </w:rPr>
        <w:t>к Стратегии социально-экономического развития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  <w:r w:rsidRPr="00250EF8">
        <w:rPr>
          <w:rFonts w:cs="Times New Roman"/>
          <w:color w:val="000000" w:themeColor="text1"/>
          <w:sz w:val="24"/>
          <w:szCs w:val="24"/>
        </w:rPr>
        <w:t>Усть-Ишимского муниципального района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  <w:r w:rsidRPr="00250EF8">
        <w:rPr>
          <w:rFonts w:cs="Times New Roman"/>
          <w:color w:val="000000" w:themeColor="text1"/>
          <w:sz w:val="24"/>
          <w:szCs w:val="24"/>
        </w:rPr>
        <w:t>Омской области до 2030 года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="Times New Roman"/>
          <w:color w:val="000000" w:themeColor="text1"/>
          <w:szCs w:val="28"/>
        </w:rPr>
      </w:pPr>
      <w:r w:rsidRPr="00250EF8">
        <w:rPr>
          <w:rFonts w:cs="Times New Roman"/>
          <w:color w:val="000000" w:themeColor="text1"/>
          <w:szCs w:val="28"/>
        </w:rPr>
        <w:t>Перечень инвестиционных проектов</w:t>
      </w: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849"/>
        <w:gridCol w:w="2236"/>
        <w:gridCol w:w="2835"/>
        <w:gridCol w:w="2977"/>
      </w:tblGrid>
      <w:tr w:rsidR="00FE3102" w:rsidRPr="00250EF8" w:rsidTr="00E54BFF">
        <w:tc>
          <w:tcPr>
            <w:tcW w:w="849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236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 xml:space="preserve">проекта </w:t>
            </w:r>
          </w:p>
        </w:tc>
        <w:tc>
          <w:tcPr>
            <w:tcW w:w="2835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Описание проекта</w:t>
            </w:r>
          </w:p>
        </w:tc>
        <w:tc>
          <w:tcPr>
            <w:tcW w:w="2977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Направление проекта</w:t>
            </w:r>
          </w:p>
        </w:tc>
      </w:tr>
      <w:tr w:rsidR="00FE3102" w:rsidRPr="00250EF8" w:rsidTr="00E54BFF">
        <w:tc>
          <w:tcPr>
            <w:tcW w:w="849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36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Строительство АГЗС</w:t>
            </w:r>
          </w:p>
        </w:tc>
        <w:tc>
          <w:tcPr>
            <w:tcW w:w="2835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 xml:space="preserve">Создание условий для заправки автотранспорта газом в </w:t>
            </w:r>
            <w:proofErr w:type="spellStart"/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Усть-Ишимском</w:t>
            </w:r>
            <w:proofErr w:type="spellEnd"/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 xml:space="preserve"> МР</w:t>
            </w:r>
          </w:p>
        </w:tc>
        <w:tc>
          <w:tcPr>
            <w:tcW w:w="2977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Оказание услуг</w:t>
            </w:r>
          </w:p>
        </w:tc>
      </w:tr>
      <w:tr w:rsidR="00FE3102" w:rsidRPr="00250EF8" w:rsidTr="00E54BFF">
        <w:tc>
          <w:tcPr>
            <w:tcW w:w="849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36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Создание кооператива по переработке дикоросов</w:t>
            </w:r>
          </w:p>
        </w:tc>
        <w:tc>
          <w:tcPr>
            <w:tcW w:w="2835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Заморозка ягод, грибов. Сушка лекарственных и пряных трав</w:t>
            </w:r>
          </w:p>
        </w:tc>
        <w:tc>
          <w:tcPr>
            <w:tcW w:w="2977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Обрабатывающие производства</w:t>
            </w:r>
          </w:p>
        </w:tc>
      </w:tr>
      <w:tr w:rsidR="00FE3102" w:rsidRPr="00250EF8" w:rsidTr="00E54BFF">
        <w:tc>
          <w:tcPr>
            <w:tcW w:w="849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36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Строительство крытого рынка</w:t>
            </w:r>
          </w:p>
        </w:tc>
        <w:tc>
          <w:tcPr>
            <w:tcW w:w="2835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Организация розничного рынка</w:t>
            </w:r>
          </w:p>
        </w:tc>
        <w:tc>
          <w:tcPr>
            <w:tcW w:w="2977" w:type="dxa"/>
          </w:tcPr>
          <w:p w:rsidR="00FE3102" w:rsidRPr="00250EF8" w:rsidRDefault="00FE3102" w:rsidP="00E54BF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50EF8">
              <w:rPr>
                <w:rFonts w:cs="Times New Roman"/>
                <w:color w:val="000000" w:themeColor="text1"/>
                <w:sz w:val="24"/>
                <w:szCs w:val="24"/>
              </w:rPr>
              <w:t>Оказание услуг</w:t>
            </w:r>
          </w:p>
        </w:tc>
      </w:tr>
    </w:tbl>
    <w:p w:rsidR="00FE3102" w:rsidRPr="00250EF8" w:rsidRDefault="00FE3102" w:rsidP="00FE310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color w:val="000000" w:themeColor="text1"/>
          <w:sz w:val="24"/>
          <w:szCs w:val="24"/>
        </w:rPr>
      </w:pPr>
    </w:p>
    <w:p w:rsidR="00FE3102" w:rsidRPr="00E24D4B" w:rsidRDefault="00FE3102" w:rsidP="00FE310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</w:p>
    <w:p w:rsidR="00FE3102" w:rsidRDefault="00FE3102"/>
    <w:sectPr w:rsidR="00FE3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52FFB"/>
    <w:multiLevelType w:val="multilevel"/>
    <w:tmpl w:val="EC9A8FAC"/>
    <w:lvl w:ilvl="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484E2647"/>
    <w:multiLevelType w:val="multilevel"/>
    <w:tmpl w:val="E440E98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2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537F0217"/>
    <w:multiLevelType w:val="hybridMultilevel"/>
    <w:tmpl w:val="C390EE04"/>
    <w:lvl w:ilvl="0" w:tplc="A80EAD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C52156"/>
    <w:multiLevelType w:val="hybridMultilevel"/>
    <w:tmpl w:val="6ECE5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832DF8"/>
    <w:multiLevelType w:val="hybridMultilevel"/>
    <w:tmpl w:val="5D9804D6"/>
    <w:lvl w:ilvl="0" w:tplc="FD4C103E">
      <w:start w:val="1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2"/>
    </w:lvlOverride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4A"/>
    <w:rsid w:val="000B2447"/>
    <w:rsid w:val="007B072A"/>
    <w:rsid w:val="00D97C4A"/>
    <w:rsid w:val="00FE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10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E310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E3102"/>
    <w:pPr>
      <w:ind w:left="720"/>
      <w:contextualSpacing/>
    </w:pPr>
  </w:style>
  <w:style w:type="character" w:customStyle="1" w:styleId="a7">
    <w:name w:val="Основной текст_"/>
    <w:link w:val="5"/>
    <w:locked/>
    <w:rsid w:val="00FE3102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7"/>
    <w:rsid w:val="00FE3102"/>
    <w:pPr>
      <w:shd w:val="clear" w:color="auto" w:fill="FFFFFF"/>
      <w:spacing w:after="960" w:line="240" w:lineRule="atLeast"/>
      <w:ind w:hanging="1760"/>
    </w:pPr>
    <w:rPr>
      <w:sz w:val="27"/>
      <w:szCs w:val="27"/>
    </w:rPr>
  </w:style>
  <w:style w:type="character" w:customStyle="1" w:styleId="2">
    <w:name w:val="Основной текст (2)_"/>
    <w:link w:val="20"/>
    <w:locked/>
    <w:rsid w:val="00FE3102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3102"/>
    <w:pPr>
      <w:shd w:val="clear" w:color="auto" w:fill="FFFFFF"/>
      <w:spacing w:before="1620" w:after="420" w:line="240" w:lineRule="atLeast"/>
      <w:ind w:hanging="1200"/>
    </w:pPr>
    <w:rPr>
      <w:sz w:val="27"/>
      <w:szCs w:val="27"/>
    </w:rPr>
  </w:style>
  <w:style w:type="character" w:customStyle="1" w:styleId="35">
    <w:name w:val="Основной текст + Полужирный35"/>
    <w:aliases w:val="Курсив7"/>
    <w:rsid w:val="00FE3102"/>
    <w:rPr>
      <w:b/>
      <w:bCs/>
      <w:i/>
      <w:iCs/>
      <w:spacing w:val="0"/>
      <w:sz w:val="27"/>
      <w:szCs w:val="27"/>
      <w:shd w:val="clear" w:color="auto" w:fill="FFFFFF"/>
      <w:lang w:bidi="ar-SA"/>
    </w:rPr>
  </w:style>
  <w:style w:type="paragraph" w:customStyle="1" w:styleId="ConsPlusNonformat">
    <w:name w:val="ConsPlusNonformat"/>
    <w:uiPriority w:val="99"/>
    <w:rsid w:val="00FE31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FE3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10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E310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E3102"/>
    <w:pPr>
      <w:ind w:left="720"/>
      <w:contextualSpacing/>
    </w:pPr>
  </w:style>
  <w:style w:type="character" w:customStyle="1" w:styleId="a7">
    <w:name w:val="Основной текст_"/>
    <w:link w:val="5"/>
    <w:locked/>
    <w:rsid w:val="00FE3102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7"/>
    <w:rsid w:val="00FE3102"/>
    <w:pPr>
      <w:shd w:val="clear" w:color="auto" w:fill="FFFFFF"/>
      <w:spacing w:after="960" w:line="240" w:lineRule="atLeast"/>
      <w:ind w:hanging="1760"/>
    </w:pPr>
    <w:rPr>
      <w:sz w:val="27"/>
      <w:szCs w:val="27"/>
    </w:rPr>
  </w:style>
  <w:style w:type="character" w:customStyle="1" w:styleId="2">
    <w:name w:val="Основной текст (2)_"/>
    <w:link w:val="20"/>
    <w:locked/>
    <w:rsid w:val="00FE3102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3102"/>
    <w:pPr>
      <w:shd w:val="clear" w:color="auto" w:fill="FFFFFF"/>
      <w:spacing w:before="1620" w:after="420" w:line="240" w:lineRule="atLeast"/>
      <w:ind w:hanging="1200"/>
    </w:pPr>
    <w:rPr>
      <w:sz w:val="27"/>
      <w:szCs w:val="27"/>
    </w:rPr>
  </w:style>
  <w:style w:type="character" w:customStyle="1" w:styleId="35">
    <w:name w:val="Основной текст + Полужирный35"/>
    <w:aliases w:val="Курсив7"/>
    <w:rsid w:val="00FE3102"/>
    <w:rPr>
      <w:b/>
      <w:bCs/>
      <w:i/>
      <w:iCs/>
      <w:spacing w:val="0"/>
      <w:sz w:val="27"/>
      <w:szCs w:val="27"/>
      <w:shd w:val="clear" w:color="auto" w:fill="FFFFFF"/>
      <w:lang w:bidi="ar-SA"/>
    </w:rPr>
  </w:style>
  <w:style w:type="paragraph" w:customStyle="1" w:styleId="ConsPlusNonformat">
    <w:name w:val="ConsPlusNonformat"/>
    <w:uiPriority w:val="99"/>
    <w:rsid w:val="00FE31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FE3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consultantplus://offline/ref=B6BD0F145896F88360C8DA4C1F74DB0392CC5185C066A45CABFFE8EBD9991DBD275326B1542E42D33DE954EC0D33F0B6A4A5429DC6B3A414S00EE" TargetMode="External"/><Relationship Id="rId18" Type="http://schemas.openxmlformats.org/officeDocument/2006/relationships/hyperlink" Target="consultantplus://offline/ref=B6BD0F145896F88360C8C4410918840A99C6068BC168A708F1ADEEBC86C91BE8671320E4176A4ED63DE200BD406DA9E4E1EE4E9ED9AFA51613E027E8S70AE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B6BD0F145896F88360C8C4410918840A99C6068BC26EAC0AF0AEEEBC86C91BE8671320E4176A4ED63CE204BC4F6DA9E4E1EE4E9ED9AFA51613E027E8S70AE" TargetMode="External"/><Relationship Id="rId17" Type="http://schemas.openxmlformats.org/officeDocument/2006/relationships/hyperlink" Target="consultantplus://offline/ref=B6BD0F145896F88360C8C4410918840A99C6068BC168A708F1ADEEBC86C91BE8671320E4176A4ED63DE200BD406DA9E4E1EE4E9ED9AFA51613E027E8S70A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6BD0F145896F88360C8DA4C1F74DB0392CC5184C069A45CABFFE8EBD9991DBD35537EBD572F5DD63DFC02BD4BS605E" TargetMode="External"/><Relationship Id="rId20" Type="http://schemas.openxmlformats.org/officeDocument/2006/relationships/hyperlink" Target="consultantplus://offline/ref=B6BD0F145896F88360C8C4410918840A99C6068BC167AD0AF6A9EEBC86C91BE8671320E4176A4ED63DE607BF4B6DA9E4E1EE4E9ED9AFA51613E027E8S70A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B6BD0F145896F88360C8C4410918840A99C6068BC16CA60BF7ADEEBC86C91BE8671320E4176A4ED63DE200BC4B6DA9E4E1EE4E9ED9AFA51613E027E8S70A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6BD0F145896F88360C8DA4C1F74DB0392CC5184C16FA45CABFFE8EBD9991DBD35537EBD572F5DD63DFC02BD4BS605E" TargetMode="External"/><Relationship Id="rId10" Type="http://schemas.openxmlformats.org/officeDocument/2006/relationships/chart" Target="charts/chart3.xml"/><Relationship Id="rId19" Type="http://schemas.openxmlformats.org/officeDocument/2006/relationships/hyperlink" Target="consultantplus://offline/ref=B6BD0F145896F88360C8DA4C1F74DB0395C95A87C968A45CABFFE8EBD9991DBD275326B1542E43D734E954EC0D33F0B6A4A5429DC6B3A414S00EE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consultantplus://offline/ref=B6BD0F145896F88360C8DA4C1F74DB0392CC5183C16AA45CABFFE8EBD9991DBD35537EBD572F5DD63DFC02BD4BS605E" TargetMode="Externa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Инвестиции в основной капитал организаций по кругу крупных и средних</a:t>
            </a:r>
          </a:p>
        </c:rich>
      </c:tx>
      <c:layout>
        <c:manualLayout>
          <c:xMode val="edge"/>
          <c:yMode val="edge"/>
          <c:x val="0.11050229052671957"/>
          <c:y val="1.9642181551630371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numRef>
              <c:f>Лист1!$A$2:$A$11</c:f>
              <c:numCache>
                <c:formatCode>General</c:formatCode>
                <c:ptCount val="10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121.9</c:v>
                </c:pt>
                <c:pt idx="1">
                  <c:v>125.2</c:v>
                </c:pt>
                <c:pt idx="2">
                  <c:v>93.4</c:v>
                </c:pt>
                <c:pt idx="3">
                  <c:v>93.2</c:v>
                </c:pt>
                <c:pt idx="4">
                  <c:v>184.8</c:v>
                </c:pt>
                <c:pt idx="5">
                  <c:v>68.099999999999994</c:v>
                </c:pt>
                <c:pt idx="6">
                  <c:v>81.400000000000006</c:v>
                </c:pt>
                <c:pt idx="7">
                  <c:v>29.1</c:v>
                </c:pt>
                <c:pt idx="8">
                  <c:v>39.299999999999997</c:v>
                </c:pt>
                <c:pt idx="9">
                  <c:v>27.4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3389184"/>
        <c:axId val="150950656"/>
        <c:axId val="0"/>
      </c:bar3DChart>
      <c:catAx>
        <c:axId val="183389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0950656"/>
        <c:crosses val="autoZero"/>
        <c:auto val="1"/>
        <c:lblAlgn val="ctr"/>
        <c:lblOffset val="100"/>
        <c:noMultiLvlLbl val="0"/>
      </c:catAx>
      <c:valAx>
        <c:axId val="15095065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8338918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Динамика численности населения Усть-Ишимского муниципального района в 2013-2022 годах, тысяч человек</a:t>
            </a:r>
          </a:p>
        </c:rich>
      </c:tx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-3.0864197530864196E-3"/>
                  <c:y val="-6.4538751200573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96296296296294E-3"/>
                  <c:y val="-5.89266858787842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1728395061728392E-3"/>
                  <c:y val="-3.6478424591628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658370848008886E-17"/>
                  <c:y val="-3.3672391930733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5432098765432098E-3"/>
                  <c:y val="-4.4896522574311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864197530864196E-3"/>
                  <c:y val="-4.20904899134173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6296296296296294E-3"/>
                  <c:y val="-5.33146205569952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-4.77025552352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1316741696017772E-16"/>
                  <c:y val="-4.77025552352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5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12272</c:v>
                </c:pt>
                <c:pt idx="1">
                  <c:v>12057</c:v>
                </c:pt>
                <c:pt idx="2">
                  <c:v>11864</c:v>
                </c:pt>
                <c:pt idx="3">
                  <c:v>11601</c:v>
                </c:pt>
                <c:pt idx="4">
                  <c:v>11366</c:v>
                </c:pt>
                <c:pt idx="5">
                  <c:v>11110</c:v>
                </c:pt>
                <c:pt idx="6">
                  <c:v>10884</c:v>
                </c:pt>
                <c:pt idx="7">
                  <c:v>10639</c:v>
                </c:pt>
                <c:pt idx="8">
                  <c:v>10299</c:v>
                </c:pt>
                <c:pt idx="9">
                  <c:v>9400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0994304"/>
        <c:axId val="183650560"/>
      </c:lineChart>
      <c:catAx>
        <c:axId val="150994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3650560"/>
        <c:crosses val="autoZero"/>
        <c:auto val="1"/>
        <c:lblAlgn val="ctr"/>
        <c:lblOffset val="100"/>
        <c:noMultiLvlLbl val="0"/>
      </c:catAx>
      <c:valAx>
        <c:axId val="18365056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5099430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400">
          <a:latin typeface="Bahnschrift Condensed" pitchFamily="34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Миграционный рост (убыль) населения Усть-Ишимского муниципального района в 2013-</a:t>
            </a:r>
          </a:p>
          <a:p>
            <a:pPr>
              <a:defRPr/>
            </a:pPr>
            <a:r>
              <a:rPr lang="ru-RU"/>
              <a:t>2022 годах, тыс. человек</a:t>
            </a:r>
          </a:p>
        </c:rich>
      </c:tx>
      <c:layout>
        <c:manualLayout>
          <c:xMode val="edge"/>
          <c:yMode val="edge"/>
          <c:x val="0.13457264957264958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6552323320696026E-2"/>
          <c:y val="0.25587596210240204"/>
          <c:w val="0.78431576261300673"/>
          <c:h val="0.70540999320488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-210</c:v>
                </c:pt>
                <c:pt idx="1">
                  <c:v>-182</c:v>
                </c:pt>
                <c:pt idx="2">
                  <c:v>-153</c:v>
                </c:pt>
                <c:pt idx="3">
                  <c:v>-192</c:v>
                </c:pt>
                <c:pt idx="4">
                  <c:v>-180</c:v>
                </c:pt>
                <c:pt idx="5">
                  <c:v>-166</c:v>
                </c:pt>
                <c:pt idx="6">
                  <c:v>-144</c:v>
                </c:pt>
                <c:pt idx="7">
                  <c:v>-158</c:v>
                </c:pt>
                <c:pt idx="8">
                  <c:v>-230</c:v>
                </c:pt>
                <c:pt idx="9">
                  <c:v>-177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3679232"/>
        <c:axId val="183693312"/>
      </c:barChart>
      <c:catAx>
        <c:axId val="183679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3693312"/>
        <c:crosses val="autoZero"/>
        <c:auto val="1"/>
        <c:lblAlgn val="ctr"/>
        <c:lblOffset val="100"/>
        <c:noMultiLvlLbl val="0"/>
      </c:catAx>
      <c:valAx>
        <c:axId val="18369331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8367923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00"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92</Pages>
  <Words>29470</Words>
  <Characters>167979</Characters>
  <Application>Microsoft Office Word</Application>
  <DocSecurity>0</DocSecurity>
  <Lines>1399</Lines>
  <Paragraphs>394</Paragraphs>
  <ScaleCrop>false</ScaleCrop>
  <Company/>
  <LinksUpToDate>false</LinksUpToDate>
  <CharactersWithSpaces>197055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2024-04-24T02:29:00Z</dcterms:created>
  <dcterms:modified xsi:type="dcterms:W3CDTF">2024-05-02T06:24:00Z</dcterms:modified>
</cp:coreProperties>
</file>